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24BA1" w14:textId="77777777" w:rsidR="00EE6F22" w:rsidRDefault="00EE6F22" w:rsidP="004865AD">
      <w:pPr>
        <w:pBdr>
          <w:top w:val="nil"/>
          <w:left w:val="nil"/>
          <w:bottom w:val="nil"/>
          <w:right w:val="nil"/>
          <w:between w:val="nil"/>
        </w:pBdr>
        <w:spacing w:after="0" w:line="240" w:lineRule="auto"/>
        <w:jc w:val="both"/>
        <w:rPr>
          <w:b/>
          <w:color w:val="000000"/>
          <w:sz w:val="24"/>
          <w:szCs w:val="24"/>
        </w:rPr>
      </w:pPr>
    </w:p>
    <w:p w14:paraId="24AC4389" w14:textId="5B0985E3" w:rsidR="00BB0F8A" w:rsidRDefault="006E48D2" w:rsidP="004865AD">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BASES DE POSTULACIÓN </w:t>
      </w:r>
    </w:p>
    <w:p w14:paraId="7FA797DD" w14:textId="77777777" w:rsidR="00BB0F8A" w:rsidRDefault="006E48D2" w:rsidP="004865AD">
      <w:pPr>
        <w:pBdr>
          <w:top w:val="nil"/>
          <w:left w:val="nil"/>
          <w:bottom w:val="nil"/>
          <w:right w:val="nil"/>
          <w:between w:val="nil"/>
        </w:pBdr>
        <w:spacing w:after="0" w:line="240" w:lineRule="auto"/>
        <w:jc w:val="both"/>
        <w:rPr>
          <w:b/>
          <w:color w:val="000000"/>
          <w:sz w:val="24"/>
          <w:szCs w:val="24"/>
          <w:highlight w:val="white"/>
        </w:rPr>
      </w:pPr>
      <w:r>
        <w:rPr>
          <w:b/>
          <w:color w:val="000000"/>
          <w:sz w:val="24"/>
          <w:szCs w:val="24"/>
          <w:highlight w:val="white"/>
        </w:rPr>
        <w:t xml:space="preserve">PROGRAMA INTERNACIONAL DE DIRECCIÓN ESCÉNICA - </w:t>
      </w:r>
      <w:r>
        <w:rPr>
          <w:b/>
          <w:sz w:val="24"/>
          <w:szCs w:val="24"/>
          <w:highlight w:val="white"/>
        </w:rPr>
        <w:t>5</w:t>
      </w:r>
      <w:r>
        <w:rPr>
          <w:b/>
          <w:color w:val="000000"/>
          <w:sz w:val="24"/>
          <w:szCs w:val="24"/>
          <w:highlight w:val="white"/>
        </w:rPr>
        <w:t xml:space="preserve">A VERSIÓN </w:t>
      </w:r>
    </w:p>
    <w:p w14:paraId="5B79E2DC" w14:textId="77777777" w:rsidR="00BB0F8A" w:rsidRDefault="00BB0F8A" w:rsidP="004865AD">
      <w:pPr>
        <w:pBdr>
          <w:top w:val="nil"/>
          <w:left w:val="nil"/>
          <w:bottom w:val="nil"/>
          <w:right w:val="nil"/>
          <w:between w:val="nil"/>
        </w:pBdr>
        <w:spacing w:after="0" w:line="240" w:lineRule="auto"/>
        <w:jc w:val="both"/>
        <w:rPr>
          <w:color w:val="000000"/>
          <w:sz w:val="24"/>
          <w:szCs w:val="24"/>
        </w:rPr>
      </w:pPr>
    </w:p>
    <w:p w14:paraId="5812CB9D" w14:textId="6ADF0617" w:rsidR="00E44FB7" w:rsidRDefault="006E48D2" w:rsidP="004865AD">
      <w:pPr>
        <w:pBdr>
          <w:top w:val="nil"/>
          <w:left w:val="nil"/>
          <w:bottom w:val="nil"/>
          <w:right w:val="nil"/>
          <w:between w:val="nil"/>
        </w:pBdr>
        <w:spacing w:after="0" w:line="240" w:lineRule="auto"/>
        <w:jc w:val="both"/>
        <w:rPr>
          <w:bCs/>
          <w:color w:val="000000"/>
          <w:sz w:val="24"/>
          <w:szCs w:val="24"/>
        </w:rPr>
      </w:pPr>
      <w:r>
        <w:rPr>
          <w:b/>
          <w:color w:val="000000"/>
          <w:sz w:val="24"/>
          <w:szCs w:val="24"/>
        </w:rPr>
        <w:t>Organizan: Fundación Teatro a Mil (Chile), Teatro La Plaza (Perú), Dirección Nacional de Cultura - Instituto Nacional De Artes Escénicas (Uruguay) y Goethe-Institut</w:t>
      </w:r>
      <w:r w:rsidR="008A37EC">
        <w:rPr>
          <w:b/>
          <w:color w:val="000000"/>
          <w:sz w:val="24"/>
          <w:szCs w:val="24"/>
        </w:rPr>
        <w:t>,</w:t>
      </w:r>
      <w:r w:rsidR="00E44FB7" w:rsidRPr="00511503">
        <w:rPr>
          <w:bCs/>
          <w:color w:val="000000"/>
          <w:sz w:val="24"/>
          <w:szCs w:val="24"/>
        </w:rPr>
        <w:t xml:space="preserve"> </w:t>
      </w:r>
      <w:r w:rsidR="00E44FB7" w:rsidRPr="00102A4B">
        <w:rPr>
          <w:b/>
          <w:bCs/>
          <w:color w:val="000000"/>
          <w:sz w:val="24"/>
          <w:szCs w:val="24"/>
        </w:rPr>
        <w:t xml:space="preserve">en colaboración y con el apoyo del </w:t>
      </w:r>
      <w:r w:rsidR="00E44FB7" w:rsidRPr="004A349D">
        <w:rPr>
          <w:b/>
          <w:bCs/>
          <w:color w:val="000000"/>
          <w:sz w:val="24"/>
          <w:szCs w:val="24"/>
        </w:rPr>
        <w:t>Ministerio de las Culturas, las Artes y el Patrimonio de Chile</w:t>
      </w:r>
      <w:r w:rsidR="00E44FB7">
        <w:rPr>
          <w:bCs/>
          <w:color w:val="000000"/>
          <w:sz w:val="24"/>
          <w:szCs w:val="24"/>
        </w:rPr>
        <w:t>.</w:t>
      </w:r>
    </w:p>
    <w:p w14:paraId="39F88784" w14:textId="77777777" w:rsidR="00BB0F8A" w:rsidRDefault="00BB0F8A" w:rsidP="004865AD">
      <w:pPr>
        <w:pBdr>
          <w:top w:val="nil"/>
          <w:left w:val="nil"/>
          <w:bottom w:val="nil"/>
          <w:right w:val="nil"/>
          <w:between w:val="nil"/>
        </w:pBdr>
        <w:spacing w:after="0" w:line="240" w:lineRule="auto"/>
        <w:jc w:val="both"/>
        <w:rPr>
          <w:color w:val="000000"/>
          <w:sz w:val="24"/>
          <w:szCs w:val="24"/>
        </w:rPr>
      </w:pPr>
    </w:p>
    <w:p w14:paraId="0E73A381" w14:textId="77777777" w:rsidR="00BB0F8A" w:rsidRDefault="006E48D2" w:rsidP="004865AD">
      <w:pPr>
        <w:pBdr>
          <w:top w:val="nil"/>
          <w:left w:val="nil"/>
          <w:bottom w:val="nil"/>
          <w:right w:val="nil"/>
          <w:between w:val="nil"/>
        </w:pBdr>
        <w:spacing w:after="0" w:line="240" w:lineRule="auto"/>
        <w:jc w:val="both"/>
        <w:rPr>
          <w:b/>
          <w:color w:val="000000"/>
          <w:sz w:val="24"/>
          <w:szCs w:val="24"/>
        </w:rPr>
      </w:pPr>
      <w:r>
        <w:rPr>
          <w:b/>
          <w:sz w:val="24"/>
          <w:szCs w:val="24"/>
        </w:rPr>
        <w:t>Í</w:t>
      </w:r>
      <w:r>
        <w:rPr>
          <w:b/>
          <w:color w:val="000000"/>
          <w:sz w:val="24"/>
          <w:szCs w:val="24"/>
        </w:rPr>
        <w:t xml:space="preserve">NDICE </w:t>
      </w:r>
    </w:p>
    <w:p w14:paraId="05544975" w14:textId="77777777" w:rsidR="00BB0F8A" w:rsidRDefault="00BB0F8A" w:rsidP="004865AD">
      <w:pPr>
        <w:pBdr>
          <w:top w:val="nil"/>
          <w:left w:val="nil"/>
          <w:bottom w:val="nil"/>
          <w:right w:val="nil"/>
          <w:between w:val="nil"/>
        </w:pBdr>
        <w:spacing w:after="0" w:line="240" w:lineRule="auto"/>
        <w:jc w:val="both"/>
        <w:rPr>
          <w:color w:val="000000"/>
          <w:sz w:val="24"/>
          <w:szCs w:val="24"/>
        </w:rPr>
      </w:pPr>
    </w:p>
    <w:p w14:paraId="0D92CCD2"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PRIMERA PARTE: Antecedentes generales </w:t>
      </w:r>
    </w:p>
    <w:p w14:paraId="53C85A6C"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1.1 | Organizadores </w:t>
      </w:r>
    </w:p>
    <w:p w14:paraId="4841BBAC"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1.2 | Objetivos y actividades del programa </w:t>
      </w:r>
    </w:p>
    <w:p w14:paraId="1CC9988B"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1.3 | Aceptación de Bases </w:t>
      </w:r>
    </w:p>
    <w:p w14:paraId="7CEDC4EA"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1.4 | De los concursantes </w:t>
      </w:r>
    </w:p>
    <w:p w14:paraId="48A83C98"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1.5 | Restricciones e inhabilidades de los concursantes </w:t>
      </w:r>
    </w:p>
    <w:p w14:paraId="79296929"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1.6 | Publicación de las bases </w:t>
      </w:r>
    </w:p>
    <w:p w14:paraId="44B430D9"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1.7 | Informaciones </w:t>
      </w:r>
    </w:p>
    <w:p w14:paraId="4FC2BE7C" w14:textId="77777777" w:rsidR="00BB0F8A" w:rsidRDefault="00BB0F8A" w:rsidP="004865AD">
      <w:pPr>
        <w:pBdr>
          <w:top w:val="nil"/>
          <w:left w:val="nil"/>
          <w:bottom w:val="nil"/>
          <w:right w:val="nil"/>
          <w:between w:val="nil"/>
        </w:pBdr>
        <w:spacing w:after="0" w:line="240" w:lineRule="auto"/>
        <w:jc w:val="both"/>
        <w:rPr>
          <w:color w:val="000000"/>
          <w:sz w:val="24"/>
          <w:szCs w:val="24"/>
        </w:rPr>
      </w:pPr>
    </w:p>
    <w:p w14:paraId="7D128A16"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SEGUNDA PARTE: Presentación de las postulaciones </w:t>
      </w:r>
    </w:p>
    <w:p w14:paraId="4B487589"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2.1 | Formalidades de presentación de postulaciones </w:t>
      </w:r>
    </w:p>
    <w:p w14:paraId="35D1F93D"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2.2 | Idioma de los documentos acompañados </w:t>
      </w:r>
    </w:p>
    <w:p w14:paraId="53536549"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2.3 | Plazo de entrega </w:t>
      </w:r>
    </w:p>
    <w:p w14:paraId="41619057"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2.4 | Sobre la recepción de las postulaciones </w:t>
      </w:r>
    </w:p>
    <w:p w14:paraId="56EB25E2"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2.5 | Autenticidad de los datos aportados </w:t>
      </w:r>
    </w:p>
    <w:p w14:paraId="1619257F" w14:textId="77777777" w:rsidR="00BB0F8A" w:rsidRDefault="00BB0F8A" w:rsidP="004865AD">
      <w:pPr>
        <w:pBdr>
          <w:top w:val="nil"/>
          <w:left w:val="nil"/>
          <w:bottom w:val="nil"/>
          <w:right w:val="nil"/>
          <w:between w:val="nil"/>
        </w:pBdr>
        <w:spacing w:after="0" w:line="240" w:lineRule="auto"/>
        <w:jc w:val="both"/>
        <w:rPr>
          <w:color w:val="000000"/>
          <w:sz w:val="24"/>
          <w:szCs w:val="24"/>
        </w:rPr>
      </w:pPr>
    </w:p>
    <w:p w14:paraId="5DC03D2C"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TERCERA PARTE: Admisibilidad, evaluación y selección </w:t>
      </w:r>
    </w:p>
    <w:p w14:paraId="32F79821"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3.1 | Instancia de admisibilidad </w:t>
      </w:r>
    </w:p>
    <w:p w14:paraId="5F93E6FA"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3.2 | Admisibilidad de postulaciones</w:t>
      </w:r>
    </w:p>
    <w:p w14:paraId="4810FF7A"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 </w:t>
      </w:r>
    </w:p>
    <w:p w14:paraId="4F25D26C"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CUARTA PARTE: Evaluación y preselección de postulaciones </w:t>
      </w:r>
    </w:p>
    <w:p w14:paraId="790650AC"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4.1 | Aspectos generales </w:t>
      </w:r>
    </w:p>
    <w:p w14:paraId="0251D5B7"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4.2 | Incompatibilidades e inhabilidades aplicadas a los miembros del jurado </w:t>
      </w:r>
    </w:p>
    <w:p w14:paraId="18809171"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4.3 | Comunicación de resultados </w:t>
      </w:r>
    </w:p>
    <w:p w14:paraId="17586C3B" w14:textId="77777777" w:rsidR="00BB0F8A" w:rsidRDefault="00BB0F8A" w:rsidP="004865AD">
      <w:pPr>
        <w:pBdr>
          <w:top w:val="nil"/>
          <w:left w:val="nil"/>
          <w:bottom w:val="nil"/>
          <w:right w:val="nil"/>
          <w:between w:val="nil"/>
        </w:pBdr>
        <w:spacing w:after="0" w:line="240" w:lineRule="auto"/>
        <w:jc w:val="both"/>
        <w:rPr>
          <w:color w:val="000000"/>
          <w:sz w:val="24"/>
          <w:szCs w:val="24"/>
        </w:rPr>
      </w:pPr>
    </w:p>
    <w:p w14:paraId="363CC530"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QUINTA PARTE: Implicancias de la preselección y selección </w:t>
      </w:r>
    </w:p>
    <w:p w14:paraId="54658D4A" w14:textId="77777777" w:rsidR="00BB0F8A" w:rsidRDefault="00BB0F8A" w:rsidP="004865AD">
      <w:pPr>
        <w:pBdr>
          <w:top w:val="nil"/>
          <w:left w:val="nil"/>
          <w:bottom w:val="nil"/>
          <w:right w:val="nil"/>
          <w:between w:val="nil"/>
        </w:pBdr>
        <w:spacing w:after="0" w:line="240" w:lineRule="auto"/>
        <w:jc w:val="both"/>
        <w:rPr>
          <w:color w:val="000000"/>
          <w:sz w:val="24"/>
          <w:szCs w:val="24"/>
        </w:rPr>
      </w:pPr>
    </w:p>
    <w:p w14:paraId="56EA3B54"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SEXTA PARTE: Propiedad intelectual </w:t>
      </w:r>
    </w:p>
    <w:p w14:paraId="72F2F17C" w14:textId="77777777" w:rsidR="00BB0F8A" w:rsidRDefault="006E48D2" w:rsidP="004865AD">
      <w:pPr>
        <w:pBdr>
          <w:top w:val="nil"/>
          <w:left w:val="nil"/>
          <w:bottom w:val="nil"/>
          <w:right w:val="nil"/>
          <w:between w:val="nil"/>
        </w:pBdr>
        <w:spacing w:after="0" w:line="240" w:lineRule="auto"/>
        <w:jc w:val="both"/>
        <w:rPr>
          <w:color w:val="000000"/>
          <w:sz w:val="24"/>
          <w:szCs w:val="24"/>
        </w:rPr>
      </w:pPr>
      <w:r>
        <w:rPr>
          <w:color w:val="000000"/>
          <w:sz w:val="24"/>
          <w:szCs w:val="24"/>
        </w:rPr>
        <w:t xml:space="preserve">6.1 | Derechos de autor </w:t>
      </w:r>
    </w:p>
    <w:p w14:paraId="6D27186E" w14:textId="77777777" w:rsidR="00BB0F8A" w:rsidRDefault="00BB0F8A" w:rsidP="004865AD">
      <w:pPr>
        <w:pBdr>
          <w:top w:val="nil"/>
          <w:left w:val="nil"/>
          <w:bottom w:val="nil"/>
          <w:right w:val="nil"/>
          <w:between w:val="nil"/>
        </w:pBdr>
        <w:spacing w:after="0" w:line="240" w:lineRule="auto"/>
        <w:jc w:val="both"/>
        <w:rPr>
          <w:color w:val="000000"/>
          <w:sz w:val="24"/>
          <w:szCs w:val="24"/>
        </w:rPr>
      </w:pPr>
    </w:p>
    <w:p w14:paraId="0FE133DE" w14:textId="77777777" w:rsidR="00BB0F8A" w:rsidRDefault="00BB0F8A" w:rsidP="004865AD">
      <w:pPr>
        <w:pBdr>
          <w:top w:val="nil"/>
          <w:left w:val="nil"/>
          <w:bottom w:val="nil"/>
          <w:right w:val="nil"/>
          <w:between w:val="nil"/>
        </w:pBdr>
        <w:spacing w:after="0" w:line="240" w:lineRule="auto"/>
        <w:jc w:val="both"/>
        <w:rPr>
          <w:color w:val="000000"/>
          <w:sz w:val="24"/>
          <w:szCs w:val="24"/>
        </w:rPr>
      </w:pPr>
    </w:p>
    <w:p w14:paraId="4D8F8185"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PRIMERA PARTE: Antecedentes generales </w:t>
      </w:r>
    </w:p>
    <w:p w14:paraId="1568BC29" w14:textId="77777777" w:rsidR="00BB0F8A" w:rsidRDefault="00BB0F8A">
      <w:pPr>
        <w:pBdr>
          <w:top w:val="nil"/>
          <w:left w:val="nil"/>
          <w:bottom w:val="nil"/>
          <w:right w:val="nil"/>
          <w:between w:val="nil"/>
        </w:pBdr>
        <w:spacing w:after="0" w:line="240" w:lineRule="auto"/>
        <w:jc w:val="both"/>
        <w:rPr>
          <w:b/>
          <w:color w:val="000000"/>
          <w:sz w:val="24"/>
          <w:szCs w:val="24"/>
        </w:rPr>
      </w:pPr>
    </w:p>
    <w:p w14:paraId="6E07397F"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1.1 | Organizadores </w:t>
      </w:r>
    </w:p>
    <w:p w14:paraId="2635BDB7" w14:textId="77777777" w:rsidR="00BB0F8A" w:rsidRDefault="00BB0F8A">
      <w:pPr>
        <w:pBdr>
          <w:top w:val="nil"/>
          <w:left w:val="nil"/>
          <w:bottom w:val="nil"/>
          <w:right w:val="nil"/>
          <w:between w:val="nil"/>
        </w:pBdr>
        <w:spacing w:after="0" w:line="240" w:lineRule="auto"/>
        <w:jc w:val="both"/>
        <w:rPr>
          <w:i/>
          <w:color w:val="000000"/>
          <w:sz w:val="24"/>
          <w:szCs w:val="24"/>
          <w:u w:val="single"/>
        </w:rPr>
      </w:pPr>
    </w:p>
    <w:p w14:paraId="76BBE3A1" w14:textId="77777777" w:rsidR="00BB0F8A" w:rsidRDefault="006E48D2">
      <w:pPr>
        <w:pBdr>
          <w:top w:val="nil"/>
          <w:left w:val="nil"/>
          <w:bottom w:val="nil"/>
          <w:right w:val="nil"/>
          <w:between w:val="nil"/>
        </w:pBdr>
        <w:spacing w:after="0" w:line="240" w:lineRule="auto"/>
        <w:jc w:val="both"/>
        <w:rPr>
          <w:color w:val="000000"/>
          <w:sz w:val="24"/>
          <w:szCs w:val="24"/>
          <w:u w:val="single"/>
        </w:rPr>
      </w:pPr>
      <w:r>
        <w:rPr>
          <w:color w:val="000000"/>
          <w:sz w:val="24"/>
          <w:szCs w:val="24"/>
          <w:u w:val="single"/>
        </w:rPr>
        <w:t xml:space="preserve">Goethe-Institut </w:t>
      </w:r>
    </w:p>
    <w:p w14:paraId="211882A3" w14:textId="77777777" w:rsidR="00BB0F8A" w:rsidRDefault="00BB0F8A">
      <w:pPr>
        <w:pBdr>
          <w:top w:val="nil"/>
          <w:left w:val="nil"/>
          <w:bottom w:val="nil"/>
          <w:right w:val="nil"/>
          <w:between w:val="nil"/>
        </w:pBdr>
        <w:spacing w:after="0" w:line="240" w:lineRule="auto"/>
        <w:jc w:val="both"/>
        <w:rPr>
          <w:i/>
          <w:color w:val="000000"/>
          <w:sz w:val="24"/>
          <w:szCs w:val="24"/>
          <w:u w:val="single"/>
        </w:rPr>
      </w:pPr>
    </w:p>
    <w:p w14:paraId="44587777" w14:textId="77777777" w:rsidR="00BB0F8A" w:rsidRPr="005434E7" w:rsidRDefault="006E48D2">
      <w:pPr>
        <w:pBdr>
          <w:top w:val="nil"/>
          <w:left w:val="nil"/>
          <w:bottom w:val="nil"/>
          <w:right w:val="nil"/>
          <w:between w:val="nil"/>
        </w:pBdr>
        <w:spacing w:after="0" w:line="240" w:lineRule="auto"/>
        <w:jc w:val="both"/>
        <w:rPr>
          <w:sz w:val="24"/>
          <w:szCs w:val="24"/>
        </w:rPr>
      </w:pPr>
      <w:r w:rsidRPr="005434E7">
        <w:rPr>
          <w:sz w:val="24"/>
          <w:szCs w:val="24"/>
        </w:rPr>
        <w:t xml:space="preserve">El Goethe-Institut es la institución cultural de la República Federal de Alemania en el mundo. Promovemos el conocimiento del idioma alemán en el extranjero y fomentamos la cooperación cultural internacional. Transmitimos una visión amplia de Alemania por medio de información sobre la vida cultural, social y política del país. Nuestros programas culturales y didácticos fomentan el diálogo intercultural y el acceso a la participación en eventos culturales. Éstos, a su vez, fortalecen la ampliación de estructuras en la sociedad civil y estimulan la movilidad a nivel global. </w:t>
      </w:r>
    </w:p>
    <w:p w14:paraId="10EBD851" w14:textId="77777777" w:rsidR="00BB0F8A" w:rsidRPr="005434E7" w:rsidRDefault="00BB0F8A">
      <w:pPr>
        <w:pBdr>
          <w:top w:val="nil"/>
          <w:left w:val="nil"/>
          <w:bottom w:val="nil"/>
          <w:right w:val="nil"/>
          <w:between w:val="nil"/>
        </w:pBdr>
        <w:spacing w:after="0" w:line="240" w:lineRule="auto"/>
        <w:jc w:val="both"/>
        <w:rPr>
          <w:sz w:val="24"/>
          <w:szCs w:val="24"/>
        </w:rPr>
      </w:pPr>
    </w:p>
    <w:p w14:paraId="42D644DC" w14:textId="77777777" w:rsidR="00BB0F8A" w:rsidRPr="005434E7" w:rsidRDefault="006E48D2">
      <w:pPr>
        <w:pBdr>
          <w:top w:val="nil"/>
          <w:left w:val="nil"/>
          <w:bottom w:val="nil"/>
          <w:right w:val="nil"/>
          <w:between w:val="nil"/>
        </w:pBdr>
        <w:spacing w:after="0" w:line="240" w:lineRule="auto"/>
        <w:jc w:val="both"/>
        <w:rPr>
          <w:sz w:val="24"/>
          <w:szCs w:val="24"/>
        </w:rPr>
      </w:pPr>
      <w:r w:rsidRPr="005434E7">
        <w:rPr>
          <w:sz w:val="24"/>
          <w:szCs w:val="24"/>
        </w:rPr>
        <w:t xml:space="preserve">El Departamento de Programación Cultural del Goethe-Institut ofrece un amplio espectro de temas, en diversos campos como literatura, filosofía y ciencias de la cultura, cine y medios audiovisuales, música, danza y teatro, siempre prestando especial atención a las tendencias más actuales y al diálogo con creadores y promotores de la cultura local. </w:t>
      </w:r>
    </w:p>
    <w:p w14:paraId="311C96EC" w14:textId="77777777" w:rsidR="00BB0F8A" w:rsidRDefault="00BB0F8A">
      <w:pPr>
        <w:pBdr>
          <w:top w:val="nil"/>
          <w:left w:val="nil"/>
          <w:bottom w:val="nil"/>
          <w:right w:val="nil"/>
          <w:between w:val="nil"/>
        </w:pBdr>
        <w:spacing w:after="0" w:line="240" w:lineRule="auto"/>
        <w:jc w:val="both"/>
        <w:rPr>
          <w:color w:val="000000"/>
          <w:sz w:val="24"/>
          <w:szCs w:val="24"/>
        </w:rPr>
      </w:pPr>
    </w:p>
    <w:p w14:paraId="30D69DE6" w14:textId="77777777" w:rsidR="00BB0F8A" w:rsidRDefault="006E48D2">
      <w:pPr>
        <w:pBdr>
          <w:top w:val="nil"/>
          <w:left w:val="nil"/>
          <w:bottom w:val="nil"/>
          <w:right w:val="nil"/>
          <w:between w:val="nil"/>
        </w:pBdr>
        <w:spacing w:after="0" w:line="240" w:lineRule="auto"/>
        <w:jc w:val="both"/>
        <w:rPr>
          <w:color w:val="000000"/>
          <w:sz w:val="24"/>
          <w:szCs w:val="24"/>
          <w:u w:val="single"/>
        </w:rPr>
      </w:pPr>
      <w:r>
        <w:rPr>
          <w:color w:val="000000"/>
          <w:sz w:val="24"/>
          <w:szCs w:val="24"/>
          <w:u w:val="single"/>
        </w:rPr>
        <w:t>Fundación Teatro a Mil (Chile)</w:t>
      </w:r>
    </w:p>
    <w:p w14:paraId="347442F1" w14:textId="77777777" w:rsidR="00BB0F8A" w:rsidRDefault="00BB0F8A">
      <w:pPr>
        <w:pBdr>
          <w:top w:val="nil"/>
          <w:left w:val="nil"/>
          <w:bottom w:val="nil"/>
          <w:right w:val="nil"/>
          <w:between w:val="nil"/>
        </w:pBdr>
        <w:spacing w:after="0" w:line="240" w:lineRule="auto"/>
        <w:jc w:val="both"/>
        <w:rPr>
          <w:color w:val="000000"/>
          <w:sz w:val="24"/>
          <w:szCs w:val="24"/>
          <w:u w:val="single"/>
        </w:rPr>
      </w:pPr>
    </w:p>
    <w:p w14:paraId="20296BAA" w14:textId="165A0C8D" w:rsidR="00BB0F8A" w:rsidRDefault="006E483C">
      <w:pPr>
        <w:pBdr>
          <w:top w:val="nil"/>
          <w:left w:val="nil"/>
          <w:bottom w:val="nil"/>
          <w:right w:val="nil"/>
          <w:between w:val="nil"/>
        </w:pBdr>
        <w:spacing w:after="0" w:line="240" w:lineRule="auto"/>
        <w:jc w:val="both"/>
        <w:rPr>
          <w:color w:val="000000"/>
          <w:sz w:val="24"/>
          <w:szCs w:val="24"/>
        </w:rPr>
      </w:pPr>
      <w:r w:rsidRPr="006E483C">
        <w:rPr>
          <w:color w:val="000000"/>
          <w:sz w:val="24"/>
          <w:szCs w:val="24"/>
          <w:highlight w:val="white"/>
        </w:rPr>
        <w:t>Fundación Teatro a Mil es una institución cultural sin fines de lucro, conformada por un grupo diverso de profesionales comprometidos con las artes escénicas y el desarrollo cultural del país. Trabaja todo el año con el propósito de crear espacios para la participación cultural, el encuentro y el diálogo entre artistas y públicos a través de iniciativas vinculadas a nuestras cuatro líneas de trabajo: creación, acceso, formación y circulación nacional e internacional. Su misión es que el arte contemporáneo y las artes escénicas de excelencia de Chile y el mundo sean fundamentales en la vida del país y de sus ciudadanos. Su proyecto más emblemático es el Festival Internacional Santiago a Mil que todos los meses de enero transforma la ciudad en un espacio para el encuentro de la ciudadanía a través de la creación escénica contemporánea. Además, es una vitrina fundamental para las artes escénicas nacionales, promoviendo su circulación, la generación de redes y la formación artística.</w:t>
      </w:r>
    </w:p>
    <w:p w14:paraId="7659A1A1" w14:textId="77777777" w:rsidR="006E483C" w:rsidRDefault="006E483C">
      <w:pPr>
        <w:pBdr>
          <w:top w:val="nil"/>
          <w:left w:val="nil"/>
          <w:bottom w:val="nil"/>
          <w:right w:val="nil"/>
          <w:between w:val="nil"/>
        </w:pBdr>
        <w:spacing w:after="0" w:line="240" w:lineRule="auto"/>
        <w:jc w:val="both"/>
        <w:rPr>
          <w:color w:val="000000"/>
          <w:sz w:val="24"/>
          <w:szCs w:val="24"/>
        </w:rPr>
      </w:pPr>
    </w:p>
    <w:p w14:paraId="701419DE" w14:textId="77777777" w:rsidR="00BB0F8A" w:rsidRDefault="006E48D2">
      <w:pPr>
        <w:pBdr>
          <w:top w:val="nil"/>
          <w:left w:val="nil"/>
          <w:bottom w:val="nil"/>
          <w:right w:val="nil"/>
          <w:between w:val="nil"/>
        </w:pBdr>
        <w:spacing w:after="0" w:line="240" w:lineRule="auto"/>
        <w:jc w:val="both"/>
        <w:rPr>
          <w:color w:val="000000"/>
          <w:sz w:val="24"/>
          <w:szCs w:val="24"/>
          <w:u w:val="single"/>
        </w:rPr>
      </w:pPr>
      <w:r>
        <w:rPr>
          <w:color w:val="000000"/>
          <w:sz w:val="24"/>
          <w:szCs w:val="24"/>
          <w:u w:val="single"/>
        </w:rPr>
        <w:t>Teatro La Plaza (Perú)</w:t>
      </w:r>
    </w:p>
    <w:p w14:paraId="4E3153EE" w14:textId="77777777" w:rsidR="00BB0F8A" w:rsidRDefault="00BB0F8A">
      <w:pPr>
        <w:pBdr>
          <w:top w:val="nil"/>
          <w:left w:val="nil"/>
          <w:bottom w:val="nil"/>
          <w:right w:val="nil"/>
          <w:between w:val="nil"/>
        </w:pBdr>
        <w:spacing w:after="0" w:line="240" w:lineRule="auto"/>
        <w:jc w:val="both"/>
        <w:rPr>
          <w:color w:val="000000"/>
          <w:sz w:val="24"/>
          <w:szCs w:val="24"/>
        </w:rPr>
      </w:pPr>
    </w:p>
    <w:p w14:paraId="556DBC15" w14:textId="33576A9A" w:rsidR="00BB0F8A" w:rsidRDefault="006E48D2">
      <w:pPr>
        <w:pBdr>
          <w:top w:val="nil"/>
          <w:left w:val="nil"/>
          <w:bottom w:val="nil"/>
          <w:right w:val="nil"/>
          <w:between w:val="nil"/>
        </w:pBdr>
        <w:spacing w:after="0" w:line="240" w:lineRule="auto"/>
        <w:jc w:val="both"/>
        <w:rPr>
          <w:color w:val="212121"/>
          <w:sz w:val="24"/>
          <w:szCs w:val="24"/>
        </w:rPr>
      </w:pPr>
      <w:r>
        <w:rPr>
          <w:color w:val="212121"/>
          <w:sz w:val="24"/>
          <w:szCs w:val="24"/>
        </w:rPr>
        <w:t xml:space="preserve">Es una institución sin fines de lucro dedicada al desarrollo del teatro, que abre sus puertas </w:t>
      </w:r>
      <w:r w:rsidR="007C75FE">
        <w:rPr>
          <w:color w:val="212121"/>
          <w:sz w:val="24"/>
          <w:szCs w:val="24"/>
        </w:rPr>
        <w:t xml:space="preserve">el 2003 </w:t>
      </w:r>
      <w:r>
        <w:rPr>
          <w:color w:val="212121"/>
          <w:sz w:val="24"/>
          <w:szCs w:val="24"/>
        </w:rPr>
        <w:t xml:space="preserve">con el propósito de conectarse con su comunidad, ofreciéndole una cuidadosa selección y producción </w:t>
      </w:r>
      <w:r w:rsidR="007C75FE">
        <w:rPr>
          <w:color w:val="212121"/>
          <w:sz w:val="24"/>
          <w:szCs w:val="24"/>
        </w:rPr>
        <w:t>de obras capaces de cuestionar, provocar y sorprender</w:t>
      </w:r>
      <w:r>
        <w:rPr>
          <w:color w:val="212121"/>
          <w:sz w:val="24"/>
          <w:szCs w:val="24"/>
        </w:rPr>
        <w:t xml:space="preserve">. Toma el nombre de su organización, La Plaza, inspirada por el deseo de convertirse en un espacio público que reúne </w:t>
      </w:r>
      <w:r>
        <w:rPr>
          <w:color w:val="212121"/>
          <w:sz w:val="24"/>
          <w:szCs w:val="24"/>
        </w:rPr>
        <w:lastRenderedPageBreak/>
        <w:t xml:space="preserve">democráticamente a sus pobladores y que, como un espejo, refleja todos los eventos humanos. A través de textos de nueva dramaturgia, así como de clásicos bajo una mirada contemporánea, sus propuestas buscan formular preguntas claves que nos permitan entender mejor nuestra realidad, los agitados tiempos que vivimos y la compleja naturaleza humana. Por eso elige temas sensibles, actuales y necesarios. </w:t>
      </w:r>
    </w:p>
    <w:p w14:paraId="6DD55DAC" w14:textId="77777777" w:rsidR="00BB0F8A" w:rsidRDefault="00BB0F8A">
      <w:pPr>
        <w:pBdr>
          <w:top w:val="nil"/>
          <w:left w:val="nil"/>
          <w:bottom w:val="nil"/>
          <w:right w:val="nil"/>
          <w:between w:val="nil"/>
        </w:pBdr>
        <w:spacing w:after="0" w:line="240" w:lineRule="auto"/>
        <w:jc w:val="both"/>
        <w:rPr>
          <w:color w:val="000000"/>
          <w:sz w:val="24"/>
          <w:szCs w:val="24"/>
        </w:rPr>
      </w:pPr>
    </w:p>
    <w:p w14:paraId="2D778CD7" w14:textId="6EB7333B" w:rsidR="00BB0F8A" w:rsidRDefault="007C75FE">
      <w:pPr>
        <w:pBdr>
          <w:top w:val="nil"/>
          <w:left w:val="nil"/>
          <w:bottom w:val="nil"/>
          <w:right w:val="nil"/>
          <w:between w:val="nil"/>
        </w:pBdr>
        <w:spacing w:after="0" w:line="240" w:lineRule="auto"/>
        <w:jc w:val="both"/>
        <w:rPr>
          <w:color w:val="212121"/>
          <w:sz w:val="24"/>
          <w:szCs w:val="24"/>
        </w:rPr>
      </w:pPr>
      <w:r>
        <w:rPr>
          <w:color w:val="212121"/>
          <w:sz w:val="24"/>
          <w:szCs w:val="24"/>
        </w:rPr>
        <w:t>Hace diez</w:t>
      </w:r>
      <w:r w:rsidR="006E48D2">
        <w:rPr>
          <w:color w:val="212121"/>
          <w:sz w:val="24"/>
          <w:szCs w:val="24"/>
        </w:rPr>
        <w:t xml:space="preserve"> años crea Sala de parto, un programa de acompañamiento a autores teatrales que incluye un proceso de revisión de texto, publicación y apoyo para la producción. El F</w:t>
      </w:r>
      <w:r>
        <w:rPr>
          <w:color w:val="212121"/>
          <w:sz w:val="24"/>
          <w:szCs w:val="24"/>
        </w:rPr>
        <w:t>estival de teatro Sala de parto</w:t>
      </w:r>
      <w:r w:rsidR="006E48D2">
        <w:rPr>
          <w:color w:val="212121"/>
          <w:sz w:val="24"/>
          <w:szCs w:val="24"/>
        </w:rPr>
        <w:t xml:space="preserve"> es un espacio para la difusión del trabajo del autor nacional con lecturas dramatizadas de obras inéditas y una programación nacional e internacional. </w:t>
      </w:r>
    </w:p>
    <w:p w14:paraId="5E62E999" w14:textId="77777777" w:rsidR="00BB0F8A" w:rsidRDefault="00BB0F8A">
      <w:pPr>
        <w:pBdr>
          <w:top w:val="nil"/>
          <w:left w:val="nil"/>
          <w:bottom w:val="nil"/>
          <w:right w:val="nil"/>
          <w:between w:val="nil"/>
        </w:pBdr>
        <w:spacing w:after="0" w:line="240" w:lineRule="auto"/>
        <w:jc w:val="both"/>
        <w:rPr>
          <w:color w:val="212121"/>
          <w:sz w:val="24"/>
          <w:szCs w:val="24"/>
        </w:rPr>
      </w:pPr>
    </w:p>
    <w:p w14:paraId="13A87617" w14:textId="77777777" w:rsidR="00BB0F8A" w:rsidRDefault="006E48D2">
      <w:pPr>
        <w:pBdr>
          <w:top w:val="nil"/>
          <w:left w:val="nil"/>
          <w:bottom w:val="nil"/>
          <w:right w:val="nil"/>
          <w:between w:val="nil"/>
        </w:pBdr>
        <w:spacing w:after="0" w:line="240" w:lineRule="auto"/>
        <w:jc w:val="both"/>
        <w:rPr>
          <w:color w:val="000000"/>
          <w:sz w:val="24"/>
          <w:szCs w:val="24"/>
          <w:u w:val="single"/>
        </w:rPr>
      </w:pPr>
      <w:r>
        <w:rPr>
          <w:color w:val="000000"/>
          <w:sz w:val="24"/>
          <w:szCs w:val="24"/>
          <w:u w:val="single"/>
        </w:rPr>
        <w:t>Instituto Nacional de Artes Escénicas (Uruguay)</w:t>
      </w:r>
    </w:p>
    <w:p w14:paraId="40C70C39" w14:textId="77777777" w:rsidR="00BB0F8A" w:rsidRDefault="00BB0F8A">
      <w:pPr>
        <w:pBdr>
          <w:top w:val="nil"/>
          <w:left w:val="nil"/>
          <w:bottom w:val="nil"/>
          <w:right w:val="nil"/>
          <w:between w:val="nil"/>
        </w:pBdr>
        <w:spacing w:after="0" w:line="240" w:lineRule="auto"/>
        <w:jc w:val="both"/>
        <w:rPr>
          <w:color w:val="000000"/>
          <w:sz w:val="24"/>
          <w:szCs w:val="24"/>
          <w:u w:val="single"/>
        </w:rPr>
      </w:pPr>
    </w:p>
    <w:p w14:paraId="2F2CC591"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El Instituto Nacional de Artes Escénicas (INAE) tiene como misión promover y fortalecer el desarrollo de las artes escénicas en todo el territorio nacional en el marco de las políticas culturales de la Dirección Nacional de Cultura del Ministerio de Educación y Cultura de Uruguay. Este desarrollo incluye líneas de investigación y experimentación, capacitación, creación, circulación, difusión, promoción, orientación, apoyo y profesionalización de actores individuales e institucionales de las Artes Escénicas nacionales. </w:t>
      </w:r>
    </w:p>
    <w:p w14:paraId="63A423DD" w14:textId="77777777" w:rsidR="00BB0F8A" w:rsidRDefault="00BB0F8A">
      <w:pPr>
        <w:pBdr>
          <w:top w:val="nil"/>
          <w:left w:val="nil"/>
          <w:bottom w:val="nil"/>
          <w:right w:val="nil"/>
          <w:between w:val="nil"/>
        </w:pBdr>
        <w:spacing w:after="0" w:line="240" w:lineRule="auto"/>
        <w:jc w:val="both"/>
        <w:rPr>
          <w:color w:val="000000"/>
          <w:sz w:val="24"/>
          <w:szCs w:val="24"/>
        </w:rPr>
      </w:pPr>
    </w:p>
    <w:p w14:paraId="2B00CD79"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El objetivo general del Instituto Nacional de Artes Escénicas es impulsar el desarrollo del talento creativo brindando estímulos a los distintos agentes artístico-culturales del medio artístico para hacerlos sustentables promoviendo el reconocimiento, disfrute, divulgación y apropiación de bienes y servicios culturales en las artes escénicas del país. Promover asociaciones inteligentes con Instituciones públicas y privadas para el rescate de la memoria y la recuperación de la historia y génesis de las artes escénicas nacionales, así como la generación de plataformas de visibilidad y fomento de figuras emergentes. Generar pensamiento crítico y formación de nuevos públicos, buscando así el estímulo y la accesibilidad del ciudadano a los bienes y servicios culturales que las artes escénicas pueden brindar. </w:t>
      </w:r>
    </w:p>
    <w:p w14:paraId="58D75BEB" w14:textId="77777777" w:rsidR="00BB0F8A" w:rsidRDefault="00BB0F8A">
      <w:pPr>
        <w:pBdr>
          <w:top w:val="nil"/>
          <w:left w:val="nil"/>
          <w:bottom w:val="nil"/>
          <w:right w:val="nil"/>
          <w:between w:val="nil"/>
        </w:pBdr>
        <w:spacing w:after="0" w:line="240" w:lineRule="auto"/>
        <w:jc w:val="both"/>
        <w:rPr>
          <w:color w:val="000000"/>
          <w:sz w:val="24"/>
          <w:szCs w:val="24"/>
        </w:rPr>
      </w:pPr>
    </w:p>
    <w:p w14:paraId="141A20B1" w14:textId="00613BFF" w:rsidR="00E44FB7" w:rsidRDefault="00E44FB7">
      <w:pPr>
        <w:pBdr>
          <w:top w:val="nil"/>
          <w:left w:val="nil"/>
          <w:bottom w:val="nil"/>
          <w:right w:val="nil"/>
          <w:between w:val="nil"/>
        </w:pBdr>
        <w:spacing w:after="0" w:line="240" w:lineRule="auto"/>
        <w:jc w:val="both"/>
        <w:rPr>
          <w:color w:val="000000"/>
          <w:sz w:val="24"/>
          <w:szCs w:val="24"/>
          <w:u w:val="single"/>
        </w:rPr>
      </w:pPr>
      <w:bookmarkStart w:id="0" w:name="_Hlk73638512"/>
      <w:r>
        <w:rPr>
          <w:color w:val="000000"/>
          <w:sz w:val="24"/>
          <w:szCs w:val="24"/>
          <w:u w:val="single"/>
        </w:rPr>
        <w:t>Ministerior de las Culturas, las Artes y el Patrimonio (Chile)</w:t>
      </w:r>
    </w:p>
    <w:p w14:paraId="2D4765DA" w14:textId="77777777" w:rsidR="00E44FB7" w:rsidRPr="00E44FB7" w:rsidRDefault="00E44FB7">
      <w:pPr>
        <w:pBdr>
          <w:top w:val="nil"/>
          <w:left w:val="nil"/>
          <w:bottom w:val="nil"/>
          <w:right w:val="nil"/>
          <w:between w:val="nil"/>
        </w:pBdr>
        <w:spacing w:after="0" w:line="240" w:lineRule="auto"/>
        <w:jc w:val="both"/>
        <w:rPr>
          <w:color w:val="000000"/>
          <w:sz w:val="24"/>
          <w:szCs w:val="24"/>
          <w:u w:val="single"/>
        </w:rPr>
      </w:pPr>
    </w:p>
    <w:p w14:paraId="1C2594FB" w14:textId="77777777" w:rsidR="00E44FB7" w:rsidRDefault="00E44FB7" w:rsidP="00E44FB7">
      <w:pPr>
        <w:jc w:val="both"/>
        <w:rPr>
          <w:color w:val="000000"/>
          <w:sz w:val="24"/>
          <w:szCs w:val="24"/>
        </w:rPr>
      </w:pPr>
      <w:r>
        <w:rPr>
          <w:color w:val="000000"/>
          <w:sz w:val="24"/>
          <w:szCs w:val="24"/>
        </w:rPr>
        <w:t>Es el órgano del Estado encargado de implementar las políticas públicas para el desarrollo cultural.</w:t>
      </w:r>
      <w:r>
        <w:rPr>
          <w:color w:val="212121"/>
          <w:sz w:val="24"/>
          <w:szCs w:val="24"/>
        </w:rPr>
        <w:t xml:space="preserve"> El Ministerio está conformado por la Subsecretaria de las Culturas y las Artes, la Subsecretaria del Patrimonio Cultural y el Servicio Nacional del Patrimonio. </w:t>
      </w:r>
      <w:r>
        <w:rPr>
          <w:color w:val="000000"/>
          <w:sz w:val="24"/>
          <w:szCs w:val="24"/>
        </w:rPr>
        <w:t>Su principal objetivo es colaborar con el/la Jefa de Estado en el diseño, formulación e implementación de políticas, planes y programas que contribuyan al desarrollo cultural y patrimonial de manera armónica y equitativa en todo el territorio nacional.</w:t>
      </w:r>
    </w:p>
    <w:p w14:paraId="68D12BCF" w14:textId="77777777" w:rsidR="00E44FB7" w:rsidRDefault="00E44FB7" w:rsidP="00E44FB7">
      <w:pPr>
        <w:jc w:val="both"/>
        <w:rPr>
          <w:color w:val="000000"/>
          <w:sz w:val="24"/>
          <w:szCs w:val="24"/>
        </w:rPr>
      </w:pPr>
    </w:p>
    <w:p w14:paraId="3B8AA11B" w14:textId="77777777" w:rsidR="00E44FB7" w:rsidRDefault="00E44FB7" w:rsidP="00E44FB7">
      <w:pPr>
        <w:jc w:val="both"/>
        <w:rPr>
          <w:color w:val="212121"/>
          <w:sz w:val="24"/>
          <w:szCs w:val="24"/>
        </w:rPr>
      </w:pPr>
      <w:r>
        <w:rPr>
          <w:color w:val="000000"/>
          <w:sz w:val="24"/>
          <w:szCs w:val="24"/>
          <w:shd w:val="clear" w:color="auto" w:fill="FFFFFF"/>
        </w:rPr>
        <w:t>El Ministerio está regido por los principios de Diversidad Cultural, Democracia y participación, reconocimiento cultural de los pueblos indígenas, respeto a la libertad de creación y valoración social de creadores y cultores, además del reconocimiento a las culturas territoriales, el respeto a los derechos de cultores y creadores, y la memoria histórica.</w:t>
      </w:r>
    </w:p>
    <w:p w14:paraId="77ECCACE" w14:textId="77777777" w:rsidR="00E44FB7" w:rsidRDefault="00E44FB7" w:rsidP="00E44FB7">
      <w:pPr>
        <w:jc w:val="both"/>
        <w:rPr>
          <w:color w:val="000000"/>
          <w:sz w:val="24"/>
          <w:szCs w:val="24"/>
        </w:rPr>
      </w:pPr>
      <w:r>
        <w:rPr>
          <w:color w:val="000000"/>
          <w:sz w:val="24"/>
          <w:szCs w:val="24"/>
        </w:rPr>
        <w:t xml:space="preserve">En el marco del Convenio Cultural entre la República Federal de Alemania y la República de Chile, </w:t>
      </w:r>
      <w:r>
        <w:rPr>
          <w:color w:val="212121"/>
          <w:sz w:val="24"/>
          <w:szCs w:val="24"/>
        </w:rPr>
        <w:t xml:space="preserve">desde la Secretaria Ejecutiva de Artes Escénicas, con el apoyo de la Unidad de Asuntos Internacionales del Ministerio, </w:t>
      </w:r>
      <w:r>
        <w:rPr>
          <w:color w:val="000000"/>
          <w:sz w:val="24"/>
          <w:szCs w:val="24"/>
        </w:rPr>
        <w:t>este Programa de Dirección Escénica (PDE) tiene como objetivo cooperar en la instalación de herramientas de internacionalización en todas las etapas del trabajo artístico, entendiéndolo como un proceso y cruce de experiencias entre diferentes actores y territorios.</w:t>
      </w:r>
    </w:p>
    <w:p w14:paraId="06D8DCC3" w14:textId="77777777" w:rsidR="00BB0F8A" w:rsidRDefault="00BB0F8A">
      <w:pPr>
        <w:pBdr>
          <w:top w:val="nil"/>
          <w:left w:val="nil"/>
          <w:bottom w:val="nil"/>
          <w:right w:val="nil"/>
          <w:between w:val="nil"/>
        </w:pBdr>
        <w:spacing w:after="0" w:line="240" w:lineRule="auto"/>
        <w:jc w:val="both"/>
        <w:rPr>
          <w:b/>
          <w:color w:val="212121"/>
          <w:sz w:val="24"/>
          <w:szCs w:val="24"/>
        </w:rPr>
      </w:pPr>
    </w:p>
    <w:bookmarkEnd w:id="0"/>
    <w:p w14:paraId="4899DD8F" w14:textId="77777777" w:rsidR="00BB0F8A" w:rsidRPr="005434E7" w:rsidRDefault="006E48D2">
      <w:pPr>
        <w:pBdr>
          <w:top w:val="nil"/>
          <w:left w:val="nil"/>
          <w:bottom w:val="nil"/>
          <w:right w:val="nil"/>
          <w:between w:val="nil"/>
        </w:pBdr>
        <w:spacing w:after="0" w:line="240" w:lineRule="auto"/>
        <w:jc w:val="both"/>
        <w:rPr>
          <w:b/>
          <w:sz w:val="24"/>
          <w:szCs w:val="24"/>
        </w:rPr>
      </w:pPr>
      <w:r w:rsidRPr="005434E7">
        <w:rPr>
          <w:b/>
          <w:sz w:val="24"/>
          <w:szCs w:val="24"/>
        </w:rPr>
        <w:t xml:space="preserve">1.2 | Objetivos y actividades del programa </w:t>
      </w:r>
    </w:p>
    <w:p w14:paraId="51D5A40B" w14:textId="77777777" w:rsidR="00BB0F8A" w:rsidRPr="005434E7" w:rsidRDefault="00BB0F8A">
      <w:pPr>
        <w:pBdr>
          <w:top w:val="nil"/>
          <w:left w:val="nil"/>
          <w:bottom w:val="nil"/>
          <w:right w:val="nil"/>
          <w:between w:val="nil"/>
        </w:pBdr>
        <w:spacing w:after="0" w:line="240" w:lineRule="auto"/>
        <w:jc w:val="both"/>
        <w:rPr>
          <w:b/>
          <w:sz w:val="24"/>
          <w:szCs w:val="24"/>
        </w:rPr>
      </w:pPr>
    </w:p>
    <w:p w14:paraId="669163A8" w14:textId="22F8C685" w:rsidR="00BB0F8A" w:rsidRPr="005434E7" w:rsidRDefault="006E48D2">
      <w:pPr>
        <w:pBdr>
          <w:top w:val="nil"/>
          <w:left w:val="nil"/>
          <w:bottom w:val="nil"/>
          <w:right w:val="nil"/>
          <w:between w:val="nil"/>
        </w:pBdr>
        <w:spacing w:after="0" w:line="240" w:lineRule="auto"/>
        <w:jc w:val="both"/>
        <w:rPr>
          <w:sz w:val="24"/>
          <w:szCs w:val="24"/>
          <w:highlight w:val="white"/>
        </w:rPr>
      </w:pPr>
      <w:r w:rsidRPr="005434E7">
        <w:rPr>
          <w:sz w:val="24"/>
          <w:szCs w:val="24"/>
        </w:rPr>
        <w:t>El Programa de Dirección Escénica (PDE), es un programa gratuito que ofrece un espacio de formación y experimentación orientado a jóvenes directores y directoras que comienzan su carrera. La pandemia de Coronavirus transformó el panorama social completo y con ello surgió la necesidad de reformular la estructura del programa, manteniendo su objetivo de ofrecer un espacio de acompa</w:t>
      </w:r>
      <w:r w:rsidRPr="005434E7">
        <w:rPr>
          <w:sz w:val="24"/>
          <w:szCs w:val="24"/>
          <w:highlight w:val="white"/>
        </w:rPr>
        <w:t xml:space="preserve">ñamiento, especialización e intercambio a jóvenes creadores/as teatrales. </w:t>
      </w:r>
      <w:r w:rsidRPr="005434E7">
        <w:rPr>
          <w:sz w:val="24"/>
          <w:szCs w:val="24"/>
        </w:rPr>
        <w:t>En tiempos de crisis sanitaria y de restricciones de movimiento, las plataformas y los recursos tecnológicos se han convertido en un medio fundamental para continuar el trabajo teatral, pero principalmente han acelerado un proceso de integración entre lenguajes escénicos y nuevos medios que se venía desarrollando desde antes de la pandemia.</w:t>
      </w:r>
    </w:p>
    <w:p w14:paraId="72A8FF84" w14:textId="77777777" w:rsidR="00BB0F8A" w:rsidRPr="005434E7" w:rsidRDefault="00BB0F8A">
      <w:pPr>
        <w:pBdr>
          <w:top w:val="nil"/>
          <w:left w:val="nil"/>
          <w:bottom w:val="nil"/>
          <w:right w:val="nil"/>
          <w:between w:val="nil"/>
        </w:pBdr>
        <w:spacing w:after="0" w:line="240" w:lineRule="auto"/>
        <w:jc w:val="both"/>
        <w:rPr>
          <w:sz w:val="24"/>
          <w:szCs w:val="24"/>
        </w:rPr>
      </w:pPr>
    </w:p>
    <w:p w14:paraId="585F62D6" w14:textId="679A9359" w:rsidR="00BB0F8A" w:rsidRPr="005434E7" w:rsidRDefault="006E48D2">
      <w:pPr>
        <w:pBdr>
          <w:top w:val="nil"/>
          <w:left w:val="nil"/>
          <w:bottom w:val="nil"/>
          <w:right w:val="nil"/>
          <w:between w:val="nil"/>
        </w:pBdr>
        <w:spacing w:after="0" w:line="240" w:lineRule="auto"/>
        <w:jc w:val="both"/>
        <w:rPr>
          <w:sz w:val="24"/>
          <w:szCs w:val="24"/>
        </w:rPr>
      </w:pPr>
      <w:r w:rsidRPr="005434E7">
        <w:rPr>
          <w:sz w:val="24"/>
          <w:szCs w:val="24"/>
          <w:highlight w:val="white"/>
        </w:rPr>
        <w:t>Tomando en cuenta estos antecedentes, esta</w:t>
      </w:r>
      <w:r w:rsidR="00736CBE" w:rsidRPr="005434E7">
        <w:rPr>
          <w:sz w:val="24"/>
          <w:szCs w:val="24"/>
          <w:highlight w:val="white"/>
        </w:rPr>
        <w:t xml:space="preserve"> quinta versión del Programa de Dirección Escénica</w:t>
      </w:r>
      <w:r w:rsidRPr="005434E7">
        <w:rPr>
          <w:sz w:val="24"/>
          <w:szCs w:val="24"/>
          <w:highlight w:val="white"/>
        </w:rPr>
        <w:t xml:space="preserve"> busca ofrecer un espacio </w:t>
      </w:r>
      <w:r w:rsidRPr="005434E7">
        <w:rPr>
          <w:sz w:val="24"/>
          <w:szCs w:val="24"/>
        </w:rPr>
        <w:t>de intercambio y transferencia de conocimientos teóricos y prácticos para la</w:t>
      </w:r>
      <w:r w:rsidRPr="005434E7">
        <w:rPr>
          <w:b/>
          <w:sz w:val="24"/>
          <w:szCs w:val="24"/>
        </w:rPr>
        <w:t xml:space="preserve"> </w:t>
      </w:r>
      <w:r w:rsidRPr="005434E7">
        <w:rPr>
          <w:sz w:val="24"/>
          <w:szCs w:val="24"/>
        </w:rPr>
        <w:t>aplicación de recursos tecnológicos al trabajo teatral, así como un espacio de reflexión estética sobre el uso de estas herramientas, desde el punto de vista de la dirección</w:t>
      </w:r>
      <w:r w:rsidR="006E483C">
        <w:rPr>
          <w:sz w:val="24"/>
          <w:szCs w:val="24"/>
        </w:rPr>
        <w:t xml:space="preserve"> y la puesta en escena</w:t>
      </w:r>
      <w:r w:rsidRPr="005434E7">
        <w:rPr>
          <w:sz w:val="24"/>
          <w:szCs w:val="24"/>
        </w:rPr>
        <w:t xml:space="preserve">. </w:t>
      </w:r>
      <w:r w:rsidR="00736CBE" w:rsidRPr="005434E7">
        <w:rPr>
          <w:sz w:val="24"/>
          <w:szCs w:val="24"/>
        </w:rPr>
        <w:t>El programa se realizará en su totalidad en formato digital, y excluye en esta oportunidad el tradicional viaje de intercambio a Alemania.</w:t>
      </w:r>
    </w:p>
    <w:p w14:paraId="5E5F9D8F" w14:textId="77777777" w:rsidR="00BB0F8A" w:rsidRPr="005434E7" w:rsidRDefault="00BB0F8A">
      <w:pPr>
        <w:pBdr>
          <w:top w:val="nil"/>
          <w:left w:val="nil"/>
          <w:bottom w:val="nil"/>
          <w:right w:val="nil"/>
          <w:between w:val="nil"/>
        </w:pBdr>
        <w:spacing w:after="0" w:line="240" w:lineRule="auto"/>
        <w:jc w:val="both"/>
        <w:rPr>
          <w:sz w:val="24"/>
          <w:szCs w:val="24"/>
          <w:highlight w:val="white"/>
        </w:rPr>
      </w:pPr>
    </w:p>
    <w:p w14:paraId="152C4D6B" w14:textId="77777777" w:rsidR="00BB0F8A" w:rsidRPr="005434E7" w:rsidRDefault="006E48D2">
      <w:pPr>
        <w:pBdr>
          <w:top w:val="nil"/>
          <w:left w:val="nil"/>
          <w:bottom w:val="nil"/>
          <w:right w:val="nil"/>
          <w:between w:val="nil"/>
        </w:pBdr>
        <w:spacing w:after="0" w:line="240" w:lineRule="auto"/>
        <w:jc w:val="both"/>
        <w:rPr>
          <w:sz w:val="24"/>
          <w:szCs w:val="24"/>
          <w:highlight w:val="white"/>
        </w:rPr>
      </w:pPr>
      <w:r w:rsidRPr="005434E7">
        <w:rPr>
          <w:sz w:val="24"/>
          <w:szCs w:val="24"/>
          <w:highlight w:val="white"/>
        </w:rPr>
        <w:t xml:space="preserve">Su objetivo es promover -a través de un programa experimental y virtual internacional- la formación artística de </w:t>
      </w:r>
      <w:r w:rsidRPr="005434E7">
        <w:rPr>
          <w:b/>
          <w:sz w:val="24"/>
          <w:szCs w:val="24"/>
          <w:highlight w:val="white"/>
        </w:rPr>
        <w:t>jóvenes directores/as teatrales que estén actualmente explorando o deseen explorar en la investigación y creación de proyectos escénicos que integren medios,</w:t>
      </w:r>
      <w:r w:rsidRPr="005434E7">
        <w:rPr>
          <w:sz w:val="24"/>
          <w:szCs w:val="24"/>
          <w:highlight w:val="white"/>
        </w:rPr>
        <w:t xml:space="preserve"> </w:t>
      </w:r>
      <w:r w:rsidRPr="005434E7">
        <w:rPr>
          <w:b/>
          <w:sz w:val="24"/>
          <w:szCs w:val="24"/>
          <w:highlight w:val="white"/>
        </w:rPr>
        <w:t>disciplinas y recursos tecnológicos y que puedan ser realizables en una modalidad no presencial.</w:t>
      </w:r>
      <w:r w:rsidRPr="005434E7">
        <w:rPr>
          <w:sz w:val="24"/>
          <w:szCs w:val="24"/>
          <w:highlight w:val="white"/>
        </w:rPr>
        <w:t xml:space="preserve"> </w:t>
      </w:r>
    </w:p>
    <w:p w14:paraId="15ECE516" w14:textId="77777777" w:rsidR="00736CBE" w:rsidRPr="005434E7" w:rsidRDefault="00736CBE">
      <w:pPr>
        <w:pBdr>
          <w:top w:val="nil"/>
          <w:left w:val="nil"/>
          <w:bottom w:val="nil"/>
          <w:right w:val="nil"/>
          <w:between w:val="nil"/>
        </w:pBdr>
        <w:spacing w:after="0" w:line="240" w:lineRule="auto"/>
        <w:jc w:val="both"/>
        <w:rPr>
          <w:sz w:val="24"/>
          <w:szCs w:val="24"/>
          <w:highlight w:val="white"/>
        </w:rPr>
      </w:pPr>
    </w:p>
    <w:p w14:paraId="0EDEF088" w14:textId="77777777" w:rsidR="004A349D" w:rsidRDefault="004A349D">
      <w:pPr>
        <w:pBdr>
          <w:top w:val="nil"/>
          <w:left w:val="nil"/>
          <w:bottom w:val="nil"/>
          <w:right w:val="nil"/>
          <w:between w:val="nil"/>
        </w:pBdr>
        <w:spacing w:after="0" w:line="240" w:lineRule="auto"/>
        <w:jc w:val="both"/>
        <w:rPr>
          <w:sz w:val="24"/>
          <w:szCs w:val="24"/>
          <w:highlight w:val="white"/>
        </w:rPr>
      </w:pPr>
    </w:p>
    <w:p w14:paraId="039A8066" w14:textId="77777777" w:rsidR="00BB0F8A" w:rsidRPr="005434E7" w:rsidRDefault="006E48D2">
      <w:pPr>
        <w:pBdr>
          <w:top w:val="nil"/>
          <w:left w:val="nil"/>
          <w:bottom w:val="nil"/>
          <w:right w:val="nil"/>
          <w:between w:val="nil"/>
        </w:pBdr>
        <w:spacing w:after="0" w:line="240" w:lineRule="auto"/>
        <w:jc w:val="both"/>
        <w:rPr>
          <w:sz w:val="24"/>
          <w:szCs w:val="24"/>
          <w:highlight w:val="white"/>
        </w:rPr>
      </w:pPr>
      <w:r w:rsidRPr="005434E7">
        <w:rPr>
          <w:sz w:val="24"/>
          <w:szCs w:val="24"/>
          <w:highlight w:val="white"/>
        </w:rPr>
        <w:lastRenderedPageBreak/>
        <w:t xml:space="preserve">Como parte de sus objetivos específicos el proyecto se propone: </w:t>
      </w:r>
    </w:p>
    <w:p w14:paraId="593C866B" w14:textId="77777777" w:rsidR="00BB0F8A" w:rsidRPr="005434E7" w:rsidRDefault="00BB0F8A">
      <w:pPr>
        <w:pBdr>
          <w:top w:val="nil"/>
          <w:left w:val="nil"/>
          <w:bottom w:val="nil"/>
          <w:right w:val="nil"/>
          <w:between w:val="nil"/>
        </w:pBdr>
        <w:spacing w:after="0" w:line="240" w:lineRule="auto"/>
        <w:jc w:val="both"/>
        <w:rPr>
          <w:sz w:val="24"/>
          <w:szCs w:val="24"/>
          <w:highlight w:val="white"/>
        </w:rPr>
      </w:pPr>
    </w:p>
    <w:p w14:paraId="01FDAE03" w14:textId="77777777" w:rsidR="00BB0F8A" w:rsidRPr="005434E7" w:rsidRDefault="006E48D2">
      <w:pPr>
        <w:numPr>
          <w:ilvl w:val="0"/>
          <w:numId w:val="3"/>
        </w:numPr>
        <w:spacing w:after="0" w:line="240" w:lineRule="auto"/>
        <w:jc w:val="both"/>
        <w:rPr>
          <w:sz w:val="24"/>
          <w:szCs w:val="24"/>
          <w:highlight w:val="white"/>
        </w:rPr>
      </w:pPr>
      <w:r w:rsidRPr="005434E7">
        <w:rPr>
          <w:sz w:val="24"/>
          <w:szCs w:val="24"/>
          <w:highlight w:val="white"/>
        </w:rPr>
        <w:t xml:space="preserve">Impulsar la creación de trabajos escénicos contemporáneos que exploren nuevos formatos y lenguajes escénicos en un contexto de cambios en los modos de producción y difusión de la creación teatral, producto de la pandemia y la consecuente aceleración digital. </w:t>
      </w:r>
    </w:p>
    <w:p w14:paraId="7C095538" w14:textId="77777777" w:rsidR="00BB0F8A" w:rsidRPr="005434E7" w:rsidRDefault="00BB0F8A">
      <w:pPr>
        <w:pBdr>
          <w:top w:val="nil"/>
          <w:left w:val="nil"/>
          <w:bottom w:val="nil"/>
          <w:right w:val="nil"/>
          <w:between w:val="nil"/>
        </w:pBdr>
        <w:spacing w:after="0" w:line="240" w:lineRule="auto"/>
        <w:jc w:val="both"/>
        <w:rPr>
          <w:sz w:val="24"/>
          <w:szCs w:val="24"/>
          <w:highlight w:val="white"/>
        </w:rPr>
      </w:pPr>
    </w:p>
    <w:p w14:paraId="0D174507" w14:textId="77777777" w:rsidR="00BB0F8A" w:rsidRPr="005434E7" w:rsidRDefault="006E48D2">
      <w:pPr>
        <w:numPr>
          <w:ilvl w:val="0"/>
          <w:numId w:val="3"/>
        </w:numPr>
        <w:pBdr>
          <w:top w:val="nil"/>
          <w:left w:val="nil"/>
          <w:bottom w:val="nil"/>
          <w:right w:val="nil"/>
          <w:between w:val="nil"/>
        </w:pBdr>
        <w:spacing w:after="0" w:line="240" w:lineRule="auto"/>
        <w:jc w:val="both"/>
        <w:rPr>
          <w:sz w:val="24"/>
          <w:szCs w:val="24"/>
          <w:highlight w:val="white"/>
        </w:rPr>
      </w:pPr>
      <w:r w:rsidRPr="005434E7">
        <w:rPr>
          <w:sz w:val="24"/>
          <w:szCs w:val="24"/>
          <w:highlight w:val="white"/>
        </w:rPr>
        <w:t>Vincular la creación actual con reflexiones, herramientas y experiencias que se estén desarrollando por artistas y/o espacios de investigación y creación escénica en Sudamérica y Alemania.</w:t>
      </w:r>
    </w:p>
    <w:p w14:paraId="50BFD584" w14:textId="77777777" w:rsidR="00BB0F8A" w:rsidRPr="005434E7" w:rsidRDefault="00BB0F8A">
      <w:pPr>
        <w:pBdr>
          <w:top w:val="nil"/>
          <w:left w:val="nil"/>
          <w:bottom w:val="nil"/>
          <w:right w:val="nil"/>
          <w:between w:val="nil"/>
        </w:pBdr>
        <w:spacing w:after="0" w:line="240" w:lineRule="auto"/>
        <w:ind w:left="720"/>
        <w:jc w:val="both"/>
        <w:rPr>
          <w:sz w:val="24"/>
          <w:szCs w:val="24"/>
          <w:highlight w:val="white"/>
        </w:rPr>
      </w:pPr>
    </w:p>
    <w:p w14:paraId="6A6EF6BA" w14:textId="77777777" w:rsidR="00BB0F8A" w:rsidRPr="005434E7" w:rsidRDefault="006E48D2">
      <w:pPr>
        <w:numPr>
          <w:ilvl w:val="0"/>
          <w:numId w:val="3"/>
        </w:numPr>
        <w:pBdr>
          <w:top w:val="nil"/>
          <w:left w:val="nil"/>
          <w:bottom w:val="nil"/>
          <w:right w:val="nil"/>
          <w:between w:val="nil"/>
        </w:pBdr>
        <w:spacing w:after="0" w:line="240" w:lineRule="auto"/>
        <w:jc w:val="both"/>
        <w:rPr>
          <w:sz w:val="24"/>
          <w:szCs w:val="24"/>
          <w:highlight w:val="white"/>
        </w:rPr>
      </w:pPr>
      <w:r w:rsidRPr="005434E7">
        <w:rPr>
          <w:sz w:val="24"/>
          <w:szCs w:val="24"/>
          <w:highlight w:val="white"/>
        </w:rPr>
        <w:t xml:space="preserve">Proporcionar a directores/as de Chile, Perú y Uruguay un formato de formación diferente a la oferta existente en sus respectivos países, abriendo un espacio creativo en base a workshops, mentorías e intercambio continuo, que aporte a su desarrollo profesional y les abra nuevas posibilidades de redes de trabajo. </w:t>
      </w:r>
    </w:p>
    <w:p w14:paraId="3DFC2C3D" w14:textId="77777777" w:rsidR="00BB0F8A" w:rsidRPr="005434E7" w:rsidRDefault="00BB0F8A">
      <w:pPr>
        <w:pBdr>
          <w:top w:val="nil"/>
          <w:left w:val="nil"/>
          <w:bottom w:val="nil"/>
          <w:right w:val="nil"/>
          <w:between w:val="nil"/>
        </w:pBdr>
        <w:spacing w:after="0" w:line="240" w:lineRule="auto"/>
        <w:ind w:left="720"/>
        <w:jc w:val="both"/>
        <w:rPr>
          <w:sz w:val="24"/>
          <w:szCs w:val="24"/>
        </w:rPr>
      </w:pPr>
    </w:p>
    <w:p w14:paraId="0E3A04DE" w14:textId="77777777" w:rsidR="00BB0F8A" w:rsidRPr="003C39C7" w:rsidRDefault="006E48D2">
      <w:pPr>
        <w:pBdr>
          <w:top w:val="nil"/>
          <w:left w:val="nil"/>
          <w:bottom w:val="nil"/>
          <w:right w:val="nil"/>
          <w:between w:val="nil"/>
        </w:pBdr>
        <w:spacing w:after="0" w:line="240" w:lineRule="auto"/>
        <w:jc w:val="both"/>
        <w:rPr>
          <w:rFonts w:asciiTheme="majorHAnsi" w:hAnsiTheme="majorHAnsi" w:cstheme="majorHAnsi"/>
          <w:sz w:val="24"/>
          <w:szCs w:val="24"/>
        </w:rPr>
      </w:pPr>
      <w:r w:rsidRPr="003C39C7">
        <w:rPr>
          <w:rFonts w:asciiTheme="majorHAnsi" w:hAnsiTheme="majorHAnsi" w:cstheme="majorHAnsi"/>
          <w:sz w:val="24"/>
          <w:szCs w:val="24"/>
        </w:rPr>
        <w:t xml:space="preserve">Cada postulante deberá presentar una propuesta de proyecto de investigación escénica a trabajar durante el programa, que será acompañada por el equipo organizador, en diálogo con profesionales de las artes escénicas, técnicos/as, artistas mediales y de disciplinas afines a los proyectos, con experiencia y trayectoria en diferentes áreas de la investigación escénica y medial en Sudamérica y Alemania. La propuesta de proyecto puede estar en curso, en su fase inicial, o puede ser una propuesta a desarrollar específicamente en el contexto del programa. </w:t>
      </w:r>
    </w:p>
    <w:p w14:paraId="62D970EB" w14:textId="77777777" w:rsidR="00BB0F8A" w:rsidRPr="003C39C7" w:rsidRDefault="00BB0F8A">
      <w:pPr>
        <w:pBdr>
          <w:top w:val="nil"/>
          <w:left w:val="nil"/>
          <w:bottom w:val="nil"/>
          <w:right w:val="nil"/>
          <w:between w:val="nil"/>
        </w:pBdr>
        <w:spacing w:after="0" w:line="240" w:lineRule="auto"/>
        <w:jc w:val="both"/>
        <w:rPr>
          <w:rFonts w:asciiTheme="majorHAnsi" w:hAnsiTheme="majorHAnsi" w:cstheme="majorHAnsi"/>
          <w:sz w:val="24"/>
          <w:szCs w:val="24"/>
        </w:rPr>
      </w:pPr>
    </w:p>
    <w:p w14:paraId="4ACDD105" w14:textId="3C4B2645" w:rsidR="00BB0F8A" w:rsidRPr="003C39C7" w:rsidRDefault="006E48D2">
      <w:pPr>
        <w:pBdr>
          <w:top w:val="nil"/>
          <w:left w:val="nil"/>
          <w:bottom w:val="nil"/>
          <w:right w:val="nil"/>
          <w:between w:val="nil"/>
        </w:pBdr>
        <w:spacing w:after="0" w:line="240" w:lineRule="auto"/>
        <w:jc w:val="both"/>
        <w:rPr>
          <w:rFonts w:asciiTheme="majorHAnsi" w:hAnsiTheme="majorHAnsi" w:cstheme="majorHAnsi"/>
          <w:sz w:val="24"/>
          <w:szCs w:val="24"/>
        </w:rPr>
      </w:pPr>
      <w:r w:rsidRPr="003C39C7">
        <w:rPr>
          <w:rFonts w:asciiTheme="majorHAnsi" w:hAnsiTheme="majorHAnsi" w:cstheme="majorHAnsi"/>
          <w:sz w:val="24"/>
          <w:szCs w:val="24"/>
        </w:rPr>
        <w:t xml:space="preserve">Todos los encuentros se desarrollarán de manera </w:t>
      </w:r>
      <w:r w:rsidR="00736CBE" w:rsidRPr="003C39C7">
        <w:rPr>
          <w:rFonts w:asciiTheme="majorHAnsi" w:hAnsiTheme="majorHAnsi" w:cstheme="majorHAnsi"/>
          <w:sz w:val="24"/>
          <w:szCs w:val="24"/>
        </w:rPr>
        <w:t>virtual</w:t>
      </w:r>
      <w:r w:rsidRPr="003C39C7">
        <w:rPr>
          <w:rFonts w:asciiTheme="majorHAnsi" w:hAnsiTheme="majorHAnsi" w:cstheme="majorHAnsi"/>
          <w:sz w:val="24"/>
          <w:szCs w:val="24"/>
        </w:rPr>
        <w:t xml:space="preserve"> en el transcurso del programa y conformarán una batería de actividades formativas complementarias al desarrollo del proyecto personal de investigación que realizará cada participante. </w:t>
      </w:r>
    </w:p>
    <w:p w14:paraId="54D88B00" w14:textId="77777777" w:rsidR="00BB0F8A" w:rsidRPr="003C39C7" w:rsidRDefault="00BB0F8A">
      <w:pPr>
        <w:pBdr>
          <w:top w:val="nil"/>
          <w:left w:val="nil"/>
          <w:bottom w:val="nil"/>
          <w:right w:val="nil"/>
          <w:between w:val="nil"/>
        </w:pBdr>
        <w:spacing w:after="0" w:line="240" w:lineRule="auto"/>
        <w:jc w:val="both"/>
        <w:rPr>
          <w:rFonts w:asciiTheme="majorHAnsi" w:hAnsiTheme="majorHAnsi" w:cstheme="majorHAnsi"/>
          <w:sz w:val="24"/>
          <w:szCs w:val="24"/>
        </w:rPr>
      </w:pPr>
    </w:p>
    <w:p w14:paraId="12596535" w14:textId="77777777" w:rsidR="00BB0F8A" w:rsidRPr="003C39C7" w:rsidRDefault="006E48D2">
      <w:pPr>
        <w:pBdr>
          <w:top w:val="nil"/>
          <w:left w:val="nil"/>
          <w:bottom w:val="nil"/>
          <w:right w:val="nil"/>
          <w:between w:val="nil"/>
        </w:pBdr>
        <w:spacing w:after="0" w:line="240" w:lineRule="auto"/>
        <w:jc w:val="both"/>
        <w:rPr>
          <w:rFonts w:asciiTheme="majorHAnsi" w:hAnsiTheme="majorHAnsi" w:cstheme="majorHAnsi"/>
          <w:sz w:val="24"/>
          <w:szCs w:val="24"/>
        </w:rPr>
      </w:pPr>
      <w:r w:rsidRPr="003C39C7">
        <w:rPr>
          <w:rFonts w:asciiTheme="majorHAnsi" w:hAnsiTheme="majorHAnsi" w:cstheme="majorHAnsi"/>
          <w:sz w:val="24"/>
          <w:szCs w:val="24"/>
        </w:rPr>
        <w:t>La selección de los participantes se realizará de la siguiente forma:</w:t>
      </w:r>
    </w:p>
    <w:p w14:paraId="0A8C4C71" w14:textId="77777777" w:rsidR="00BB0F8A" w:rsidRPr="003C39C7" w:rsidRDefault="00BB0F8A">
      <w:pPr>
        <w:pBdr>
          <w:top w:val="nil"/>
          <w:left w:val="nil"/>
          <w:bottom w:val="nil"/>
          <w:right w:val="nil"/>
          <w:between w:val="nil"/>
        </w:pBdr>
        <w:spacing w:after="0" w:line="240" w:lineRule="auto"/>
        <w:jc w:val="both"/>
        <w:rPr>
          <w:rFonts w:asciiTheme="majorHAnsi" w:hAnsiTheme="majorHAnsi" w:cstheme="majorHAnsi"/>
          <w:sz w:val="24"/>
          <w:szCs w:val="24"/>
        </w:rPr>
      </w:pPr>
    </w:p>
    <w:p w14:paraId="4E64F19C" w14:textId="42A5C10E" w:rsidR="003C39C7" w:rsidRDefault="006E48D2" w:rsidP="003C39C7">
      <w:pPr>
        <w:pBdr>
          <w:top w:val="nil"/>
          <w:left w:val="nil"/>
          <w:bottom w:val="nil"/>
          <w:right w:val="nil"/>
          <w:between w:val="nil"/>
        </w:pBdr>
        <w:spacing w:after="0" w:line="240" w:lineRule="auto"/>
        <w:jc w:val="both"/>
        <w:rPr>
          <w:rFonts w:asciiTheme="majorHAnsi" w:hAnsiTheme="majorHAnsi" w:cstheme="majorHAnsi"/>
          <w:sz w:val="24"/>
          <w:szCs w:val="24"/>
          <w:highlight w:val="white"/>
        </w:rPr>
      </w:pPr>
      <w:r w:rsidRPr="003C39C7">
        <w:rPr>
          <w:rFonts w:asciiTheme="majorHAnsi" w:hAnsiTheme="majorHAnsi" w:cstheme="majorHAnsi"/>
          <w:sz w:val="24"/>
          <w:szCs w:val="24"/>
        </w:rPr>
        <w:t xml:space="preserve">Tras la convocatoria, un jurado –conformado por representantes de las instituciones locales– evaluará a los/las candidatos/as y preseleccionará a un máximo de 10 directores/as  teatrales en cada país. Los/as postulantes tendrán un espacio para presentar su propuesta ante el jurado en formato de </w:t>
      </w:r>
      <w:r w:rsidRPr="003C39C7">
        <w:rPr>
          <w:rFonts w:asciiTheme="majorHAnsi" w:hAnsiTheme="majorHAnsi" w:cstheme="majorHAnsi"/>
          <w:i/>
          <w:sz w:val="24"/>
          <w:szCs w:val="24"/>
        </w:rPr>
        <w:t>pitching</w:t>
      </w:r>
      <w:r w:rsidRPr="003C39C7">
        <w:rPr>
          <w:rFonts w:asciiTheme="majorHAnsi" w:hAnsiTheme="majorHAnsi" w:cstheme="majorHAnsi"/>
          <w:sz w:val="24"/>
          <w:szCs w:val="24"/>
        </w:rPr>
        <w:t xml:space="preserve">. </w:t>
      </w:r>
      <w:r w:rsidRPr="003C39C7">
        <w:rPr>
          <w:rFonts w:asciiTheme="majorHAnsi" w:hAnsiTheme="majorHAnsi" w:cstheme="majorHAnsi"/>
          <w:sz w:val="24"/>
          <w:szCs w:val="24"/>
          <w:highlight w:val="white"/>
        </w:rPr>
        <w:t>Luego de esta etapa, se seleccionará a un máximo de 3 directores/directoras en cada país, conformando así un grupo total de un máximo de 9 participantes.</w:t>
      </w:r>
    </w:p>
    <w:p w14:paraId="6BEC0356" w14:textId="77777777" w:rsidR="003C39C7" w:rsidRPr="003C39C7" w:rsidRDefault="003C39C7" w:rsidP="003C39C7">
      <w:pPr>
        <w:pBdr>
          <w:top w:val="nil"/>
          <w:left w:val="nil"/>
          <w:bottom w:val="nil"/>
          <w:right w:val="nil"/>
          <w:between w:val="nil"/>
        </w:pBdr>
        <w:spacing w:after="0" w:line="240" w:lineRule="auto"/>
        <w:jc w:val="both"/>
        <w:rPr>
          <w:rFonts w:asciiTheme="majorHAnsi" w:hAnsiTheme="majorHAnsi" w:cstheme="majorHAnsi"/>
          <w:sz w:val="24"/>
          <w:szCs w:val="24"/>
          <w:highlight w:val="white"/>
        </w:rPr>
      </w:pPr>
    </w:p>
    <w:p w14:paraId="7E8C8979" w14:textId="78B49C7D" w:rsidR="003C39C7" w:rsidRPr="00D0068F" w:rsidRDefault="003C39C7" w:rsidP="00D0068F">
      <w:pPr>
        <w:jc w:val="both"/>
        <w:rPr>
          <w:rFonts w:asciiTheme="majorHAnsi" w:hAnsiTheme="majorHAnsi" w:cstheme="majorHAnsi"/>
          <w:sz w:val="24"/>
          <w:szCs w:val="24"/>
        </w:rPr>
      </w:pPr>
      <w:r w:rsidRPr="003C39C7">
        <w:rPr>
          <w:rFonts w:asciiTheme="majorHAnsi" w:eastAsia="Arial" w:hAnsiTheme="majorHAnsi" w:cstheme="majorHAnsi"/>
          <w:color w:val="000000"/>
          <w:sz w:val="24"/>
          <w:szCs w:val="24"/>
        </w:rPr>
        <w:t>En el caso de los tres países se</w:t>
      </w:r>
      <w:r w:rsidRPr="003C39C7">
        <w:rPr>
          <w:rFonts w:asciiTheme="majorHAnsi" w:eastAsia="Arial" w:hAnsiTheme="majorHAnsi" w:cstheme="majorHAnsi"/>
          <w:b/>
          <w:color w:val="000000"/>
          <w:sz w:val="24"/>
          <w:szCs w:val="24"/>
        </w:rPr>
        <w:t xml:space="preserve"> reservará un cupo para un/a participante que provenga de una ciudad distinta de la capital</w:t>
      </w:r>
      <w:r w:rsidRPr="003C39C7">
        <w:rPr>
          <w:rFonts w:asciiTheme="majorHAnsi" w:eastAsia="Arial" w:hAnsiTheme="majorHAnsi" w:cstheme="majorHAnsi"/>
          <w:color w:val="000000"/>
          <w:sz w:val="24"/>
          <w:szCs w:val="24"/>
        </w:rPr>
        <w:t xml:space="preserve">. </w:t>
      </w:r>
      <w:r w:rsidR="006E48D2" w:rsidRPr="003C39C7">
        <w:rPr>
          <w:sz w:val="24"/>
          <w:szCs w:val="24"/>
          <w:highlight w:val="white"/>
        </w:rPr>
        <w:t xml:space="preserve">Si hubiese dos postulaciones con puntajes similares, se </w:t>
      </w:r>
      <w:r w:rsidR="006E48D2" w:rsidRPr="003C39C7">
        <w:rPr>
          <w:sz w:val="24"/>
          <w:szCs w:val="24"/>
          <w:highlight w:val="white"/>
        </w:rPr>
        <w:lastRenderedPageBreak/>
        <w:t xml:space="preserve">privilegiará a la persona de la región diferente a la </w:t>
      </w:r>
      <w:r w:rsidR="00D0068F">
        <w:rPr>
          <w:sz w:val="24"/>
          <w:szCs w:val="24"/>
          <w:highlight w:val="white"/>
        </w:rPr>
        <w:t>capital</w:t>
      </w:r>
      <w:r w:rsidR="006E48D2" w:rsidRPr="003C39C7">
        <w:rPr>
          <w:sz w:val="24"/>
          <w:szCs w:val="24"/>
          <w:highlight w:val="white"/>
        </w:rPr>
        <w:t>. Se resguardará además la paridad de género en la conformación del grupo total de participantes.</w:t>
      </w:r>
    </w:p>
    <w:p w14:paraId="29495B5C" w14:textId="5D15D3D6" w:rsidR="00BB0F8A" w:rsidRPr="003C39C7" w:rsidRDefault="006E48D2" w:rsidP="003C39C7">
      <w:pPr>
        <w:pBdr>
          <w:top w:val="nil"/>
          <w:left w:val="nil"/>
          <w:bottom w:val="nil"/>
          <w:right w:val="nil"/>
          <w:between w:val="nil"/>
        </w:pBdr>
        <w:spacing w:after="0" w:line="240" w:lineRule="auto"/>
        <w:jc w:val="both"/>
        <w:rPr>
          <w:sz w:val="24"/>
          <w:szCs w:val="24"/>
        </w:rPr>
      </w:pPr>
      <w:r w:rsidRPr="003C39C7">
        <w:rPr>
          <w:sz w:val="24"/>
          <w:szCs w:val="24"/>
        </w:rPr>
        <w:t>El programa tiene una duración de 6 meses (</w:t>
      </w:r>
      <w:r w:rsidR="00736CBE" w:rsidRPr="003C39C7">
        <w:rPr>
          <w:sz w:val="24"/>
          <w:szCs w:val="24"/>
        </w:rPr>
        <w:t>agosto</w:t>
      </w:r>
      <w:r w:rsidRPr="003C39C7">
        <w:rPr>
          <w:sz w:val="24"/>
          <w:szCs w:val="24"/>
        </w:rPr>
        <w:t xml:space="preserve"> de 2021 a enero de 2022) y se estructura de la siguiente manera:</w:t>
      </w:r>
    </w:p>
    <w:p w14:paraId="7E42A093" w14:textId="77777777" w:rsidR="00BB0F8A" w:rsidRPr="003C39C7" w:rsidRDefault="00BB0F8A" w:rsidP="003C39C7">
      <w:pPr>
        <w:pBdr>
          <w:top w:val="nil"/>
          <w:left w:val="nil"/>
          <w:bottom w:val="nil"/>
          <w:right w:val="nil"/>
          <w:between w:val="nil"/>
        </w:pBdr>
        <w:spacing w:after="0" w:line="240" w:lineRule="auto"/>
        <w:jc w:val="both"/>
        <w:rPr>
          <w:sz w:val="24"/>
          <w:szCs w:val="24"/>
        </w:rPr>
      </w:pPr>
    </w:p>
    <w:p w14:paraId="5D172488" w14:textId="2AF05DE1" w:rsidR="00BB0F8A" w:rsidRPr="003C39C7" w:rsidRDefault="006E48D2" w:rsidP="003C39C7">
      <w:pPr>
        <w:pBdr>
          <w:top w:val="nil"/>
          <w:left w:val="nil"/>
          <w:bottom w:val="nil"/>
          <w:right w:val="nil"/>
          <w:between w:val="nil"/>
        </w:pBdr>
        <w:spacing w:after="0" w:line="240" w:lineRule="auto"/>
        <w:jc w:val="both"/>
        <w:rPr>
          <w:sz w:val="24"/>
          <w:szCs w:val="24"/>
        </w:rPr>
      </w:pPr>
      <w:r w:rsidRPr="003C39C7">
        <w:rPr>
          <w:i/>
          <w:sz w:val="24"/>
          <w:szCs w:val="24"/>
        </w:rPr>
        <w:t>Fase 1: formaci</w:t>
      </w:r>
      <w:r w:rsidR="00736CBE" w:rsidRPr="003C39C7">
        <w:rPr>
          <w:i/>
          <w:sz w:val="24"/>
          <w:szCs w:val="24"/>
        </w:rPr>
        <w:t>ón y trabajo colectivo, agosto</w:t>
      </w:r>
      <w:r w:rsidRPr="003C39C7">
        <w:rPr>
          <w:i/>
          <w:sz w:val="24"/>
          <w:szCs w:val="24"/>
        </w:rPr>
        <w:t xml:space="preserve"> a diciembre 2021 </w:t>
      </w:r>
    </w:p>
    <w:p w14:paraId="5BE15C6E" w14:textId="77777777" w:rsidR="00BB0F8A" w:rsidRPr="003C39C7" w:rsidRDefault="00BB0F8A">
      <w:pPr>
        <w:pBdr>
          <w:top w:val="nil"/>
          <w:left w:val="nil"/>
          <w:bottom w:val="nil"/>
          <w:right w:val="nil"/>
          <w:between w:val="nil"/>
        </w:pBdr>
        <w:spacing w:after="0" w:line="240" w:lineRule="auto"/>
        <w:jc w:val="both"/>
        <w:rPr>
          <w:sz w:val="24"/>
          <w:szCs w:val="24"/>
        </w:rPr>
      </w:pPr>
    </w:p>
    <w:p w14:paraId="6FA3DECB" w14:textId="74636F1A" w:rsidR="00BB0F8A" w:rsidRPr="005434E7" w:rsidRDefault="006E48D2">
      <w:pPr>
        <w:pBdr>
          <w:top w:val="nil"/>
          <w:left w:val="nil"/>
          <w:bottom w:val="nil"/>
          <w:right w:val="nil"/>
          <w:between w:val="nil"/>
        </w:pBdr>
        <w:spacing w:after="0" w:line="240" w:lineRule="auto"/>
        <w:jc w:val="both"/>
        <w:rPr>
          <w:sz w:val="24"/>
          <w:szCs w:val="24"/>
        </w:rPr>
      </w:pPr>
      <w:r w:rsidRPr="003C39C7">
        <w:rPr>
          <w:sz w:val="24"/>
          <w:szCs w:val="24"/>
        </w:rPr>
        <w:t xml:space="preserve">Al inicio del Programa, durante el mes de </w:t>
      </w:r>
      <w:r w:rsidR="00736CBE" w:rsidRPr="003C39C7">
        <w:rPr>
          <w:sz w:val="24"/>
          <w:szCs w:val="24"/>
        </w:rPr>
        <w:t>agosto</w:t>
      </w:r>
      <w:r w:rsidRPr="003C39C7">
        <w:rPr>
          <w:sz w:val="24"/>
          <w:szCs w:val="24"/>
        </w:rPr>
        <w:t>, los/as 9 participantes seleccionados/a se reunirán de manera virtual con los equipos</w:t>
      </w:r>
      <w:r w:rsidRPr="005434E7">
        <w:rPr>
          <w:sz w:val="24"/>
          <w:szCs w:val="24"/>
        </w:rPr>
        <w:t xml:space="preserve"> organizadores locales al menos en una ocasión, para delinear y definir objetivos de sus proyectos personales, necesidades específicas de acompa</w:t>
      </w:r>
      <w:r w:rsidRPr="005434E7">
        <w:rPr>
          <w:sz w:val="24"/>
          <w:szCs w:val="24"/>
          <w:highlight w:val="white"/>
        </w:rPr>
        <w:t>ñamiento</w:t>
      </w:r>
      <w:r w:rsidRPr="005434E7">
        <w:rPr>
          <w:rFonts w:ascii="Arial" w:eastAsia="Arial" w:hAnsi="Arial" w:cs="Arial"/>
          <w:sz w:val="24"/>
          <w:szCs w:val="24"/>
          <w:highlight w:val="white"/>
        </w:rPr>
        <w:t xml:space="preserve"> </w:t>
      </w:r>
      <w:r w:rsidRPr="005434E7">
        <w:rPr>
          <w:sz w:val="24"/>
          <w:szCs w:val="24"/>
        </w:rPr>
        <w:t xml:space="preserve">y generar un calendario de trabajo para los próximos 6 meses, que permita su desarrollo en el período que dura el programa. </w:t>
      </w:r>
    </w:p>
    <w:p w14:paraId="7CA71518" w14:textId="77777777" w:rsidR="00BB0F8A" w:rsidRPr="005434E7" w:rsidRDefault="00BB0F8A">
      <w:pPr>
        <w:pBdr>
          <w:top w:val="nil"/>
          <w:left w:val="nil"/>
          <w:bottom w:val="nil"/>
          <w:right w:val="nil"/>
          <w:between w:val="nil"/>
        </w:pBdr>
        <w:spacing w:after="0" w:line="240" w:lineRule="auto"/>
        <w:jc w:val="both"/>
        <w:rPr>
          <w:sz w:val="24"/>
          <w:szCs w:val="24"/>
        </w:rPr>
      </w:pPr>
    </w:p>
    <w:p w14:paraId="30E12398" w14:textId="77777777" w:rsidR="00BB0F8A" w:rsidRPr="005434E7" w:rsidRDefault="006E48D2">
      <w:pPr>
        <w:spacing w:after="0" w:line="240" w:lineRule="auto"/>
        <w:jc w:val="both"/>
        <w:rPr>
          <w:sz w:val="24"/>
          <w:szCs w:val="24"/>
          <w:highlight w:val="white"/>
        </w:rPr>
      </w:pPr>
      <w:r w:rsidRPr="005434E7">
        <w:rPr>
          <w:sz w:val="24"/>
          <w:szCs w:val="24"/>
          <w:highlight w:val="white"/>
        </w:rPr>
        <w:t xml:space="preserve">Los/las seleccionados/as participarán de un programa de formación que contempla las siguientes actividades: workshops organizados por los equipos organizadores con profesionales y artistas locales y/o internacionales, mentorías individuales a cada proyecto y encuentros colectivos de trabajo para dialogar sobre las investigaciones personales y reflexionar sobre los diferentes procesos creativos. La totalidad del programa se realizará en formato online. </w:t>
      </w:r>
    </w:p>
    <w:p w14:paraId="481F4B05" w14:textId="77777777" w:rsidR="00BB0F8A" w:rsidRPr="005434E7" w:rsidRDefault="00BB0F8A">
      <w:pPr>
        <w:pBdr>
          <w:top w:val="nil"/>
          <w:left w:val="nil"/>
          <w:bottom w:val="nil"/>
          <w:right w:val="nil"/>
          <w:between w:val="nil"/>
        </w:pBdr>
        <w:spacing w:after="0" w:line="240" w:lineRule="auto"/>
        <w:jc w:val="both"/>
        <w:rPr>
          <w:sz w:val="24"/>
          <w:szCs w:val="24"/>
          <w:highlight w:val="white"/>
        </w:rPr>
      </w:pPr>
    </w:p>
    <w:p w14:paraId="738DDF9F" w14:textId="77777777" w:rsidR="00BB0F8A" w:rsidRPr="005434E7" w:rsidRDefault="006E48D2">
      <w:pPr>
        <w:pBdr>
          <w:top w:val="nil"/>
          <w:left w:val="nil"/>
          <w:bottom w:val="nil"/>
          <w:right w:val="nil"/>
          <w:between w:val="nil"/>
        </w:pBdr>
        <w:spacing w:after="0" w:line="240" w:lineRule="auto"/>
        <w:jc w:val="both"/>
        <w:rPr>
          <w:sz w:val="24"/>
          <w:szCs w:val="24"/>
          <w:highlight w:val="white"/>
        </w:rPr>
      </w:pPr>
      <w:r w:rsidRPr="005434E7">
        <w:rPr>
          <w:sz w:val="24"/>
          <w:szCs w:val="24"/>
          <w:highlight w:val="white"/>
        </w:rPr>
        <w:t xml:space="preserve">Cada participante recibe, por una sola vez, una suma de 550€ como beca de participación y una bolsa de producción de 1.200€ para el desarrollo de su proyecto. </w:t>
      </w:r>
    </w:p>
    <w:p w14:paraId="24C8CAAE" w14:textId="77777777" w:rsidR="00BB0F8A" w:rsidRPr="005434E7" w:rsidRDefault="006E48D2">
      <w:pPr>
        <w:spacing w:before="240" w:after="0" w:line="276" w:lineRule="auto"/>
        <w:jc w:val="both"/>
        <w:rPr>
          <w:sz w:val="24"/>
          <w:szCs w:val="24"/>
          <w:highlight w:val="white"/>
        </w:rPr>
      </w:pPr>
      <w:r w:rsidRPr="005434E7">
        <w:rPr>
          <w:sz w:val="24"/>
          <w:szCs w:val="24"/>
        </w:rPr>
        <w:t xml:space="preserve">Siguiendo con la tradición del Programa, se entregará además a cada participante una beca  para cursos de alemán básico, que podrán desarrollarse durante el segundo semestre del 2021 hasta </w:t>
      </w:r>
      <w:r w:rsidR="00FC1706" w:rsidRPr="005434E7">
        <w:rPr>
          <w:sz w:val="24"/>
          <w:szCs w:val="24"/>
        </w:rPr>
        <w:t>julio</w:t>
      </w:r>
      <w:r w:rsidRPr="005434E7">
        <w:rPr>
          <w:sz w:val="24"/>
          <w:szCs w:val="24"/>
        </w:rPr>
        <w:t xml:space="preserve"> del 2022. </w:t>
      </w:r>
    </w:p>
    <w:p w14:paraId="461428B0" w14:textId="77777777" w:rsidR="00BB0F8A" w:rsidRPr="005434E7" w:rsidRDefault="00BB0F8A">
      <w:pPr>
        <w:pBdr>
          <w:top w:val="nil"/>
          <w:left w:val="nil"/>
          <w:bottom w:val="nil"/>
          <w:right w:val="nil"/>
          <w:between w:val="nil"/>
        </w:pBdr>
        <w:spacing w:after="0" w:line="240" w:lineRule="auto"/>
        <w:jc w:val="both"/>
        <w:rPr>
          <w:i/>
          <w:sz w:val="24"/>
          <w:szCs w:val="24"/>
          <w:highlight w:val="white"/>
        </w:rPr>
      </w:pPr>
    </w:p>
    <w:p w14:paraId="0E69B99D" w14:textId="77777777" w:rsidR="00BB0F8A" w:rsidRPr="005434E7" w:rsidRDefault="006E48D2">
      <w:pPr>
        <w:pBdr>
          <w:top w:val="nil"/>
          <w:left w:val="nil"/>
          <w:bottom w:val="nil"/>
          <w:right w:val="nil"/>
          <w:between w:val="nil"/>
        </w:pBdr>
        <w:spacing w:after="0" w:line="240" w:lineRule="auto"/>
        <w:jc w:val="both"/>
        <w:rPr>
          <w:i/>
          <w:sz w:val="24"/>
          <w:szCs w:val="24"/>
          <w:highlight w:val="white"/>
        </w:rPr>
      </w:pPr>
      <w:r w:rsidRPr="005434E7">
        <w:rPr>
          <w:i/>
          <w:sz w:val="24"/>
          <w:szCs w:val="24"/>
          <w:highlight w:val="white"/>
        </w:rPr>
        <w:t xml:space="preserve">Fase 2: aperturas de proceso, Santiago a Mil 2022 </w:t>
      </w:r>
    </w:p>
    <w:p w14:paraId="09026F11" w14:textId="77777777" w:rsidR="00BB0F8A" w:rsidRPr="005434E7" w:rsidRDefault="00BB0F8A">
      <w:pPr>
        <w:pBdr>
          <w:top w:val="nil"/>
          <w:left w:val="nil"/>
          <w:bottom w:val="nil"/>
          <w:right w:val="nil"/>
          <w:between w:val="nil"/>
        </w:pBdr>
        <w:spacing w:after="0" w:line="240" w:lineRule="auto"/>
        <w:jc w:val="both"/>
        <w:rPr>
          <w:i/>
          <w:sz w:val="24"/>
          <w:szCs w:val="24"/>
          <w:highlight w:val="white"/>
        </w:rPr>
      </w:pPr>
    </w:p>
    <w:p w14:paraId="3D6B870A" w14:textId="77777777" w:rsidR="00BB0F8A" w:rsidRPr="005434E7" w:rsidRDefault="006E48D2">
      <w:pPr>
        <w:spacing w:after="0" w:line="240" w:lineRule="auto"/>
        <w:jc w:val="both"/>
        <w:rPr>
          <w:sz w:val="24"/>
          <w:szCs w:val="24"/>
          <w:highlight w:val="white"/>
        </w:rPr>
      </w:pPr>
      <w:r w:rsidRPr="005434E7">
        <w:rPr>
          <w:sz w:val="24"/>
          <w:szCs w:val="24"/>
          <w:highlight w:val="white"/>
        </w:rPr>
        <w:t xml:space="preserve">Los/las nueve directores/as seleccionados/as participarán en la programación online del Festival Internacional Santiago a Mil bajo las siguientes modalidades: </w:t>
      </w:r>
    </w:p>
    <w:p w14:paraId="61285662" w14:textId="77777777" w:rsidR="00BB0F8A" w:rsidRPr="005434E7" w:rsidRDefault="00BB0F8A">
      <w:pPr>
        <w:spacing w:after="0" w:line="240" w:lineRule="auto"/>
        <w:jc w:val="both"/>
        <w:rPr>
          <w:sz w:val="24"/>
          <w:szCs w:val="24"/>
          <w:highlight w:val="white"/>
        </w:rPr>
      </w:pPr>
    </w:p>
    <w:p w14:paraId="6386DFF1" w14:textId="77777777" w:rsidR="00BB0F8A" w:rsidRPr="005434E7" w:rsidRDefault="006E48D2">
      <w:pPr>
        <w:numPr>
          <w:ilvl w:val="0"/>
          <w:numId w:val="4"/>
        </w:numPr>
        <w:spacing w:after="0" w:line="240" w:lineRule="auto"/>
        <w:jc w:val="both"/>
        <w:rPr>
          <w:sz w:val="24"/>
          <w:szCs w:val="24"/>
          <w:highlight w:val="white"/>
        </w:rPr>
      </w:pPr>
      <w:r w:rsidRPr="005434E7">
        <w:rPr>
          <w:sz w:val="24"/>
          <w:szCs w:val="24"/>
          <w:highlight w:val="white"/>
        </w:rPr>
        <w:t xml:space="preserve">Workshops online con directores/as internacionales que son parte de la programación internacional del festival, exclusivos para los/las seleccionados/as PDE. </w:t>
      </w:r>
    </w:p>
    <w:p w14:paraId="484A016F" w14:textId="4FFBA36D" w:rsidR="00BB0F8A" w:rsidRPr="005434E7" w:rsidRDefault="006E48D2" w:rsidP="005434E7">
      <w:pPr>
        <w:numPr>
          <w:ilvl w:val="0"/>
          <w:numId w:val="4"/>
        </w:numPr>
        <w:spacing w:after="0" w:line="240" w:lineRule="auto"/>
        <w:jc w:val="both"/>
        <w:rPr>
          <w:sz w:val="24"/>
          <w:szCs w:val="24"/>
        </w:rPr>
      </w:pPr>
      <w:r w:rsidRPr="00D0068F">
        <w:rPr>
          <w:sz w:val="24"/>
          <w:szCs w:val="24"/>
          <w:highlight w:val="white"/>
        </w:rPr>
        <w:t>LAB Escéni</w:t>
      </w:r>
      <w:r w:rsidR="005434E7" w:rsidRPr="00D0068F">
        <w:rPr>
          <w:sz w:val="24"/>
          <w:szCs w:val="24"/>
          <w:highlight w:val="white"/>
        </w:rPr>
        <w:t>co 22: los/las nueve seleccionados/as presentar</w:t>
      </w:r>
      <w:r w:rsidR="005434E7" w:rsidRPr="00D0068F">
        <w:rPr>
          <w:sz w:val="24"/>
          <w:szCs w:val="24"/>
        </w:rPr>
        <w:t xml:space="preserve">án sus trabajos en formato “work in progress” en el marco del festival. Además, </w:t>
      </w:r>
      <w:r w:rsidRPr="00D0068F">
        <w:rPr>
          <w:sz w:val="24"/>
          <w:szCs w:val="24"/>
          <w:highlight w:val="white"/>
        </w:rPr>
        <w:t>podrán participar de las actividades online de este programa, que contempla workshops</w:t>
      </w:r>
      <w:r w:rsidRPr="005434E7">
        <w:rPr>
          <w:sz w:val="24"/>
          <w:szCs w:val="24"/>
          <w:highlight w:val="white"/>
        </w:rPr>
        <w:t xml:space="preserve">, clases magistrales y conversaciones con los/las artistas que forman parte de la programación del Festival. </w:t>
      </w:r>
    </w:p>
    <w:p w14:paraId="1136405B" w14:textId="1EAA87D2" w:rsidR="005434E7" w:rsidRDefault="006E48D2" w:rsidP="005434E7">
      <w:pPr>
        <w:numPr>
          <w:ilvl w:val="0"/>
          <w:numId w:val="4"/>
        </w:numPr>
        <w:spacing w:after="0" w:line="240" w:lineRule="auto"/>
        <w:jc w:val="both"/>
        <w:rPr>
          <w:sz w:val="24"/>
          <w:szCs w:val="24"/>
          <w:highlight w:val="white"/>
        </w:rPr>
      </w:pPr>
      <w:r w:rsidRPr="005434E7">
        <w:rPr>
          <w:sz w:val="24"/>
          <w:szCs w:val="24"/>
          <w:highlight w:val="white"/>
        </w:rPr>
        <w:lastRenderedPageBreak/>
        <w:t xml:space="preserve">Visionado de obras: según sus propios intereses, los/las directores/as podrán asistir a la programación online del Festival. </w:t>
      </w:r>
    </w:p>
    <w:p w14:paraId="47448488" w14:textId="77777777" w:rsidR="00FC1706" w:rsidRDefault="00FC1706">
      <w:pPr>
        <w:pBdr>
          <w:top w:val="nil"/>
          <w:left w:val="nil"/>
          <w:bottom w:val="nil"/>
          <w:right w:val="nil"/>
          <w:between w:val="nil"/>
        </w:pBdr>
        <w:spacing w:after="0" w:line="240" w:lineRule="auto"/>
        <w:jc w:val="both"/>
        <w:rPr>
          <w:b/>
          <w:color w:val="000000"/>
          <w:sz w:val="24"/>
          <w:szCs w:val="24"/>
        </w:rPr>
      </w:pPr>
    </w:p>
    <w:p w14:paraId="2A9D1E50"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1.3 | Aceptación de Bases </w:t>
      </w:r>
    </w:p>
    <w:p w14:paraId="68A0B2C9"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La postulación de proyectos a la presente convocatoria acredita, para todos los efectos legales, que </w:t>
      </w:r>
      <w:r>
        <w:rPr>
          <w:sz w:val="24"/>
          <w:szCs w:val="24"/>
        </w:rPr>
        <w:t>los</w:t>
      </w:r>
      <w:r>
        <w:rPr>
          <w:color w:val="000000"/>
          <w:sz w:val="24"/>
          <w:szCs w:val="24"/>
        </w:rPr>
        <w:t xml:space="preserve">/las postulantes conocen y </w:t>
      </w:r>
      <w:r>
        <w:rPr>
          <w:sz w:val="24"/>
          <w:szCs w:val="24"/>
        </w:rPr>
        <w:t>aceptan</w:t>
      </w:r>
      <w:r>
        <w:rPr>
          <w:color w:val="000000"/>
          <w:sz w:val="24"/>
          <w:szCs w:val="24"/>
        </w:rPr>
        <w:t xml:space="preserve"> el contenido íntegro de las bases y se sujetarán a los resultados de la convocatoria. </w:t>
      </w:r>
    </w:p>
    <w:p w14:paraId="7D7DACB6" w14:textId="77777777" w:rsidR="004865AD" w:rsidRDefault="004865AD">
      <w:pPr>
        <w:pBdr>
          <w:top w:val="nil"/>
          <w:left w:val="nil"/>
          <w:bottom w:val="nil"/>
          <w:right w:val="nil"/>
          <w:between w:val="nil"/>
        </w:pBdr>
        <w:spacing w:after="0" w:line="240" w:lineRule="auto"/>
        <w:jc w:val="both"/>
        <w:rPr>
          <w:b/>
          <w:sz w:val="24"/>
          <w:szCs w:val="24"/>
        </w:rPr>
      </w:pPr>
    </w:p>
    <w:p w14:paraId="3E0C18E4"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1.4 | De los concursantes </w:t>
      </w:r>
    </w:p>
    <w:p w14:paraId="7123A549" w14:textId="77777777" w:rsidR="00BB0F8A" w:rsidRPr="005434E7" w:rsidRDefault="006E48D2">
      <w:pPr>
        <w:pBdr>
          <w:top w:val="nil"/>
          <w:left w:val="nil"/>
          <w:bottom w:val="nil"/>
          <w:right w:val="nil"/>
          <w:between w:val="nil"/>
        </w:pBdr>
        <w:spacing w:after="0" w:line="240" w:lineRule="auto"/>
        <w:jc w:val="both"/>
        <w:rPr>
          <w:sz w:val="24"/>
          <w:szCs w:val="24"/>
        </w:rPr>
      </w:pPr>
      <w:r w:rsidRPr="005434E7">
        <w:rPr>
          <w:sz w:val="24"/>
          <w:szCs w:val="24"/>
        </w:rPr>
        <w:t xml:space="preserve">Podrán presentarse a la convocatoria directores/as teatrales que cumplan con los siguientes requisitos: </w:t>
      </w:r>
    </w:p>
    <w:p w14:paraId="7F88E624" w14:textId="77777777" w:rsidR="00BB0F8A" w:rsidRPr="005434E7" w:rsidRDefault="006E48D2">
      <w:pPr>
        <w:numPr>
          <w:ilvl w:val="0"/>
          <w:numId w:val="5"/>
        </w:numPr>
        <w:pBdr>
          <w:top w:val="nil"/>
          <w:left w:val="nil"/>
          <w:bottom w:val="nil"/>
          <w:right w:val="nil"/>
          <w:between w:val="nil"/>
        </w:pBdr>
        <w:spacing w:after="0" w:line="240" w:lineRule="auto"/>
        <w:jc w:val="both"/>
        <w:rPr>
          <w:sz w:val="24"/>
          <w:szCs w:val="24"/>
        </w:rPr>
      </w:pPr>
      <w:r w:rsidRPr="005434E7">
        <w:rPr>
          <w:sz w:val="24"/>
          <w:szCs w:val="24"/>
        </w:rPr>
        <w:t xml:space="preserve">Directores/as teatrales que cuenten con un mínimo de 1 estreno profesional (entendido como la exhibición de una obra de teatro en una sala profesional y un mínimo de 6 funciones) y un máximo de 3 estrenos profesionales, en el rol de director/a. </w:t>
      </w:r>
    </w:p>
    <w:p w14:paraId="41F1E066" w14:textId="77777777" w:rsidR="00BB0F8A" w:rsidRPr="005434E7" w:rsidRDefault="006E48D2">
      <w:pPr>
        <w:numPr>
          <w:ilvl w:val="0"/>
          <w:numId w:val="5"/>
        </w:numPr>
        <w:pBdr>
          <w:top w:val="nil"/>
          <w:left w:val="nil"/>
          <w:bottom w:val="nil"/>
          <w:right w:val="nil"/>
          <w:between w:val="nil"/>
        </w:pBdr>
        <w:spacing w:after="0" w:line="240" w:lineRule="auto"/>
        <w:jc w:val="both"/>
        <w:rPr>
          <w:sz w:val="24"/>
          <w:szCs w:val="24"/>
        </w:rPr>
      </w:pPr>
      <w:r w:rsidRPr="005434E7">
        <w:rPr>
          <w:sz w:val="24"/>
          <w:szCs w:val="24"/>
        </w:rPr>
        <w:t xml:space="preserve">Disponibilidad parcial durante toda la duración del programa para el desarrollo del proyecto de dirección escénica. </w:t>
      </w:r>
    </w:p>
    <w:p w14:paraId="773A837D" w14:textId="77777777" w:rsidR="00BB0F8A" w:rsidRPr="005434E7" w:rsidRDefault="006E48D2">
      <w:pPr>
        <w:numPr>
          <w:ilvl w:val="0"/>
          <w:numId w:val="5"/>
        </w:numPr>
        <w:pBdr>
          <w:top w:val="nil"/>
          <w:left w:val="nil"/>
          <w:bottom w:val="nil"/>
          <w:right w:val="nil"/>
          <w:between w:val="nil"/>
        </w:pBdr>
        <w:spacing w:after="0" w:line="240" w:lineRule="auto"/>
        <w:jc w:val="both"/>
        <w:rPr>
          <w:sz w:val="24"/>
          <w:szCs w:val="24"/>
        </w:rPr>
      </w:pPr>
      <w:r w:rsidRPr="005434E7">
        <w:rPr>
          <w:sz w:val="24"/>
          <w:szCs w:val="24"/>
        </w:rPr>
        <w:t xml:space="preserve">Los y las postulantes deben tener como edad máxima 35 años cumplidos al 31 de </w:t>
      </w:r>
      <w:r w:rsidRPr="005434E7">
        <w:rPr>
          <w:sz w:val="24"/>
          <w:szCs w:val="24"/>
          <w:highlight w:val="white"/>
        </w:rPr>
        <w:t xml:space="preserve">julio de 2021. </w:t>
      </w:r>
    </w:p>
    <w:p w14:paraId="1AD35BD5" w14:textId="77777777" w:rsidR="00BB0F8A" w:rsidRPr="005434E7" w:rsidRDefault="006E48D2">
      <w:pPr>
        <w:numPr>
          <w:ilvl w:val="0"/>
          <w:numId w:val="5"/>
        </w:numPr>
        <w:pBdr>
          <w:top w:val="nil"/>
          <w:left w:val="nil"/>
          <w:bottom w:val="nil"/>
          <w:right w:val="nil"/>
          <w:between w:val="nil"/>
        </w:pBdr>
        <w:spacing w:after="0" w:line="240" w:lineRule="auto"/>
        <w:jc w:val="both"/>
        <w:rPr>
          <w:sz w:val="24"/>
          <w:szCs w:val="24"/>
        </w:rPr>
      </w:pPr>
      <w:r w:rsidRPr="005434E7">
        <w:rPr>
          <w:sz w:val="24"/>
          <w:szCs w:val="24"/>
        </w:rPr>
        <w:t xml:space="preserve">Poseer en la actualidad una idea de investigación escénica, anteproyecto o un proyecto en etapa inicial de desarrollo a trabajar en el rol de director/a, que sea pensado para realizar en un formato que no exija la presencialidad. </w:t>
      </w:r>
    </w:p>
    <w:p w14:paraId="3976B2F3" w14:textId="77777777" w:rsidR="00BB0F8A" w:rsidRPr="005434E7" w:rsidRDefault="00BB0F8A">
      <w:pPr>
        <w:pBdr>
          <w:top w:val="nil"/>
          <w:left w:val="nil"/>
          <w:bottom w:val="nil"/>
          <w:right w:val="nil"/>
          <w:between w:val="nil"/>
        </w:pBdr>
        <w:spacing w:after="0" w:line="240" w:lineRule="auto"/>
        <w:jc w:val="both"/>
        <w:rPr>
          <w:sz w:val="24"/>
          <w:szCs w:val="24"/>
        </w:rPr>
      </w:pPr>
    </w:p>
    <w:p w14:paraId="19BBF370"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1.5 | Restricciones e inhabilidades de los concursantes </w:t>
      </w:r>
    </w:p>
    <w:p w14:paraId="5A76DD63" w14:textId="77777777" w:rsidR="00BB0F8A" w:rsidRDefault="006E48D2">
      <w:pPr>
        <w:pBdr>
          <w:top w:val="nil"/>
          <w:left w:val="nil"/>
          <w:bottom w:val="nil"/>
          <w:right w:val="nil"/>
          <w:between w:val="nil"/>
        </w:pBdr>
        <w:spacing w:after="0" w:line="240" w:lineRule="auto"/>
        <w:jc w:val="both"/>
        <w:rPr>
          <w:sz w:val="24"/>
          <w:szCs w:val="24"/>
          <w:highlight w:val="yellow"/>
        </w:rPr>
      </w:pPr>
      <w:r>
        <w:rPr>
          <w:color w:val="000000"/>
          <w:sz w:val="24"/>
          <w:szCs w:val="24"/>
        </w:rPr>
        <w:t>No podrán participar como postulantes en esta convocatoria quienes sean autoridades o funcionarios de Goethe-Institut, Fundación Teatro a Mil, Teatro La Plaza o Dirección Nacional de Cultura - Instituto Nacional de Artes Escénicas y del Ministerio de las Culturas, las Artes y el Patrimonio de Chile, cualquiera sea su situación contract</w:t>
      </w:r>
      <w:r>
        <w:rPr>
          <w:color w:val="000000"/>
          <w:sz w:val="24"/>
          <w:szCs w:val="24"/>
          <w:highlight w:val="white"/>
        </w:rPr>
        <w:t>ual</w:t>
      </w:r>
      <w:r>
        <w:rPr>
          <w:sz w:val="24"/>
          <w:szCs w:val="24"/>
          <w:highlight w:val="white"/>
        </w:rPr>
        <w:t xml:space="preserve">, ni los/las seleccionados/as de versiones anteriores de este programa. </w:t>
      </w:r>
    </w:p>
    <w:p w14:paraId="1D1806AB" w14:textId="77777777" w:rsidR="00BB0F8A" w:rsidRDefault="00BB0F8A">
      <w:pPr>
        <w:pBdr>
          <w:top w:val="nil"/>
          <w:left w:val="nil"/>
          <w:bottom w:val="nil"/>
          <w:right w:val="nil"/>
          <w:between w:val="nil"/>
        </w:pBdr>
        <w:spacing w:after="0" w:line="240" w:lineRule="auto"/>
        <w:jc w:val="both"/>
        <w:rPr>
          <w:sz w:val="24"/>
          <w:szCs w:val="24"/>
        </w:rPr>
      </w:pPr>
    </w:p>
    <w:p w14:paraId="3DC49095"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1.6 | Publicación de las Bases </w:t>
      </w:r>
    </w:p>
    <w:p w14:paraId="38EB8264" w14:textId="77777777" w:rsidR="00BB0F8A" w:rsidRDefault="006E48D2">
      <w:pPr>
        <w:pBdr>
          <w:top w:val="nil"/>
          <w:left w:val="nil"/>
          <w:bottom w:val="nil"/>
          <w:right w:val="nil"/>
          <w:between w:val="nil"/>
        </w:pBdr>
        <w:spacing w:after="0" w:line="240" w:lineRule="auto"/>
        <w:jc w:val="both"/>
        <w:rPr>
          <w:color w:val="000000"/>
          <w:sz w:val="24"/>
          <w:szCs w:val="24"/>
          <w:highlight w:val="white"/>
        </w:rPr>
      </w:pPr>
      <w:r>
        <w:rPr>
          <w:color w:val="000000"/>
          <w:sz w:val="24"/>
          <w:szCs w:val="24"/>
          <w:highlight w:val="white"/>
        </w:rPr>
        <w:t xml:space="preserve">Las bases completas de esta convocatoria se encontrarán a disposición de los/las interesados/as desde el </w:t>
      </w:r>
      <w:r>
        <w:rPr>
          <w:b/>
          <w:color w:val="000000"/>
          <w:sz w:val="24"/>
          <w:szCs w:val="24"/>
          <w:highlight w:val="white"/>
        </w:rPr>
        <w:t>1</w:t>
      </w:r>
      <w:r>
        <w:rPr>
          <w:b/>
          <w:sz w:val="24"/>
          <w:szCs w:val="24"/>
          <w:highlight w:val="white"/>
        </w:rPr>
        <w:t>0 al 27 de junio</w:t>
      </w:r>
      <w:r>
        <w:rPr>
          <w:b/>
          <w:color w:val="000000"/>
          <w:sz w:val="24"/>
          <w:szCs w:val="24"/>
          <w:highlight w:val="white"/>
        </w:rPr>
        <w:t xml:space="preserve"> </w:t>
      </w:r>
      <w:r>
        <w:rPr>
          <w:b/>
          <w:sz w:val="24"/>
          <w:szCs w:val="24"/>
          <w:highlight w:val="white"/>
        </w:rPr>
        <w:t xml:space="preserve">del 2021 </w:t>
      </w:r>
      <w:r>
        <w:rPr>
          <w:b/>
          <w:color w:val="000000"/>
          <w:sz w:val="24"/>
          <w:szCs w:val="24"/>
          <w:highlight w:val="white"/>
        </w:rPr>
        <w:t xml:space="preserve"> </w:t>
      </w:r>
      <w:r>
        <w:rPr>
          <w:color w:val="000000"/>
          <w:sz w:val="24"/>
          <w:szCs w:val="24"/>
          <w:highlight w:val="white"/>
        </w:rPr>
        <w:t xml:space="preserve">en los siguientes sitios web: </w:t>
      </w:r>
    </w:p>
    <w:p w14:paraId="3DF5FD23" w14:textId="77777777" w:rsidR="00BB0F8A" w:rsidRDefault="00BB0F8A">
      <w:pPr>
        <w:pBdr>
          <w:top w:val="nil"/>
          <w:left w:val="nil"/>
          <w:bottom w:val="nil"/>
          <w:right w:val="nil"/>
          <w:between w:val="nil"/>
        </w:pBdr>
        <w:spacing w:after="0" w:line="240" w:lineRule="auto"/>
        <w:jc w:val="both"/>
        <w:rPr>
          <w:sz w:val="24"/>
          <w:szCs w:val="24"/>
          <w:highlight w:val="white"/>
        </w:rPr>
      </w:pPr>
    </w:p>
    <w:p w14:paraId="20FCF425"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 Fundación Teatro a Mil: </w:t>
      </w:r>
      <w:hyperlink r:id="rId8">
        <w:r>
          <w:rPr>
            <w:color w:val="0563C1"/>
            <w:sz w:val="24"/>
            <w:szCs w:val="24"/>
            <w:u w:val="single"/>
          </w:rPr>
          <w:t>www.fundacionteatroamil.cl</w:t>
        </w:r>
      </w:hyperlink>
    </w:p>
    <w:p w14:paraId="232EED69" w14:textId="77777777" w:rsidR="00BB0F8A" w:rsidRPr="00FC1706" w:rsidRDefault="006E48D2">
      <w:pPr>
        <w:pBdr>
          <w:top w:val="nil"/>
          <w:left w:val="nil"/>
          <w:bottom w:val="nil"/>
          <w:right w:val="nil"/>
          <w:between w:val="nil"/>
        </w:pBdr>
        <w:spacing w:after="0" w:line="240" w:lineRule="auto"/>
        <w:jc w:val="both"/>
        <w:rPr>
          <w:color w:val="000000"/>
          <w:sz w:val="24"/>
          <w:szCs w:val="24"/>
          <w:lang w:val="de-DE"/>
        </w:rPr>
      </w:pPr>
      <w:r w:rsidRPr="00FC1706">
        <w:rPr>
          <w:color w:val="000000"/>
          <w:sz w:val="24"/>
          <w:szCs w:val="24"/>
          <w:lang w:val="de-DE"/>
        </w:rPr>
        <w:t xml:space="preserve">- Goethe-Institut Chile: </w:t>
      </w:r>
      <w:hyperlink r:id="rId9">
        <w:r w:rsidRPr="00FC1706">
          <w:rPr>
            <w:color w:val="0563C1"/>
            <w:sz w:val="24"/>
            <w:szCs w:val="24"/>
            <w:u w:val="single"/>
            <w:lang w:val="de-DE"/>
          </w:rPr>
          <w:t>www.goethe.de/chile</w:t>
        </w:r>
      </w:hyperlink>
    </w:p>
    <w:p w14:paraId="5A5690F0"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 Teatro La Plaza: </w:t>
      </w:r>
      <w:hyperlink r:id="rId10">
        <w:r>
          <w:rPr>
            <w:color w:val="0563C1"/>
            <w:sz w:val="24"/>
            <w:szCs w:val="24"/>
            <w:u w:val="single"/>
          </w:rPr>
          <w:t>www.teatrolaplaza.com</w:t>
        </w:r>
      </w:hyperlink>
      <w:r>
        <w:rPr>
          <w:color w:val="000000"/>
          <w:sz w:val="24"/>
          <w:szCs w:val="24"/>
        </w:rPr>
        <w:t xml:space="preserve"> </w:t>
      </w:r>
    </w:p>
    <w:p w14:paraId="46031F14" w14:textId="77777777" w:rsidR="00BB0F8A" w:rsidRPr="00FC1706" w:rsidRDefault="006E48D2">
      <w:pPr>
        <w:pBdr>
          <w:top w:val="nil"/>
          <w:left w:val="nil"/>
          <w:bottom w:val="nil"/>
          <w:right w:val="nil"/>
          <w:between w:val="nil"/>
        </w:pBdr>
        <w:spacing w:after="0" w:line="240" w:lineRule="auto"/>
        <w:jc w:val="both"/>
        <w:rPr>
          <w:color w:val="000000"/>
          <w:sz w:val="24"/>
          <w:szCs w:val="24"/>
          <w:lang w:val="de-DE"/>
        </w:rPr>
      </w:pPr>
      <w:r w:rsidRPr="00FC1706">
        <w:rPr>
          <w:color w:val="000000"/>
          <w:sz w:val="24"/>
          <w:szCs w:val="24"/>
          <w:lang w:val="de-DE"/>
        </w:rPr>
        <w:t xml:space="preserve">- Goethe-Institut </w:t>
      </w:r>
      <w:proofErr w:type="spellStart"/>
      <w:r w:rsidRPr="00FC1706">
        <w:rPr>
          <w:color w:val="000000"/>
          <w:sz w:val="24"/>
          <w:szCs w:val="24"/>
          <w:lang w:val="de-DE"/>
        </w:rPr>
        <w:t>Perú</w:t>
      </w:r>
      <w:proofErr w:type="spellEnd"/>
      <w:r w:rsidRPr="00FC1706">
        <w:rPr>
          <w:color w:val="000000"/>
          <w:sz w:val="24"/>
          <w:szCs w:val="24"/>
          <w:lang w:val="de-DE"/>
        </w:rPr>
        <w:t xml:space="preserve">: </w:t>
      </w:r>
      <w:hyperlink r:id="rId11">
        <w:r w:rsidRPr="00FC1706">
          <w:rPr>
            <w:color w:val="0563C1"/>
            <w:sz w:val="24"/>
            <w:szCs w:val="24"/>
            <w:u w:val="single"/>
            <w:lang w:val="de-DE"/>
          </w:rPr>
          <w:t>www.goethe.de/peru</w:t>
        </w:r>
      </w:hyperlink>
    </w:p>
    <w:p w14:paraId="00CC1E95" w14:textId="1F70B539" w:rsidR="00BB0F8A" w:rsidRDefault="00BB5B65">
      <w:pPr>
        <w:pBdr>
          <w:top w:val="nil"/>
          <w:left w:val="nil"/>
          <w:bottom w:val="nil"/>
          <w:right w:val="nil"/>
          <w:between w:val="nil"/>
        </w:pBdr>
        <w:spacing w:after="0" w:line="240" w:lineRule="auto"/>
        <w:jc w:val="both"/>
        <w:rPr>
          <w:color w:val="000000"/>
          <w:sz w:val="24"/>
          <w:szCs w:val="24"/>
        </w:rPr>
      </w:pPr>
      <w:r>
        <w:rPr>
          <w:color w:val="000000"/>
          <w:sz w:val="24"/>
          <w:szCs w:val="24"/>
        </w:rPr>
        <w:t>- Institut</w:t>
      </w:r>
      <w:r w:rsidR="006E48D2">
        <w:rPr>
          <w:color w:val="000000"/>
          <w:sz w:val="24"/>
          <w:szCs w:val="24"/>
        </w:rPr>
        <w:t xml:space="preserve">o Nacional de Artes Escénicas: </w:t>
      </w:r>
      <w:hyperlink r:id="rId12">
        <w:r w:rsidR="006E48D2">
          <w:rPr>
            <w:color w:val="0563C1"/>
            <w:sz w:val="24"/>
            <w:szCs w:val="24"/>
            <w:u w:val="single"/>
          </w:rPr>
          <w:t>www.inae.gub.uy</w:t>
        </w:r>
      </w:hyperlink>
    </w:p>
    <w:p w14:paraId="31BDE537" w14:textId="77777777" w:rsidR="00BB0F8A" w:rsidRDefault="006E48D2">
      <w:pPr>
        <w:pBdr>
          <w:top w:val="nil"/>
          <w:left w:val="nil"/>
          <w:bottom w:val="nil"/>
          <w:right w:val="nil"/>
          <w:between w:val="nil"/>
        </w:pBdr>
        <w:spacing w:after="0" w:line="240" w:lineRule="auto"/>
        <w:jc w:val="both"/>
        <w:rPr>
          <w:color w:val="0563C1"/>
          <w:sz w:val="24"/>
          <w:szCs w:val="24"/>
          <w:u w:val="single"/>
          <w:lang w:val="de-DE"/>
        </w:rPr>
      </w:pPr>
      <w:r w:rsidRPr="00FC1706">
        <w:rPr>
          <w:color w:val="000000"/>
          <w:sz w:val="24"/>
          <w:szCs w:val="24"/>
          <w:lang w:val="de-DE"/>
        </w:rPr>
        <w:t xml:space="preserve">- Goethe-Institut Uruguay: </w:t>
      </w:r>
      <w:hyperlink r:id="rId13">
        <w:r w:rsidRPr="00FC1706">
          <w:rPr>
            <w:color w:val="0563C1"/>
            <w:sz w:val="24"/>
            <w:szCs w:val="24"/>
            <w:u w:val="single"/>
            <w:lang w:val="de-DE"/>
          </w:rPr>
          <w:t>www.goethe/uruguay</w:t>
        </w:r>
      </w:hyperlink>
    </w:p>
    <w:p w14:paraId="76BC799B" w14:textId="232FEBB1" w:rsidR="00BB5B65" w:rsidRPr="00BB5B65" w:rsidRDefault="00BB5B65">
      <w:pPr>
        <w:pBdr>
          <w:top w:val="nil"/>
          <w:left w:val="nil"/>
          <w:bottom w:val="nil"/>
          <w:right w:val="nil"/>
          <w:between w:val="nil"/>
        </w:pBdr>
        <w:spacing w:after="0" w:line="240" w:lineRule="auto"/>
        <w:jc w:val="both"/>
        <w:rPr>
          <w:color w:val="000000"/>
          <w:sz w:val="24"/>
          <w:szCs w:val="24"/>
        </w:rPr>
      </w:pPr>
      <w:r w:rsidRPr="00BB5B65">
        <w:rPr>
          <w:sz w:val="24"/>
          <w:szCs w:val="24"/>
        </w:rPr>
        <w:lastRenderedPageBreak/>
        <w:t>-</w:t>
      </w:r>
      <w:r>
        <w:rPr>
          <w:sz w:val="24"/>
          <w:szCs w:val="24"/>
        </w:rPr>
        <w:t xml:space="preserve"> </w:t>
      </w:r>
      <w:r w:rsidRPr="00BB5B65">
        <w:rPr>
          <w:sz w:val="24"/>
          <w:szCs w:val="24"/>
        </w:rPr>
        <w:t xml:space="preserve">Ministerio de las Culturas, las Artes y el Patrimonio (Chile): </w:t>
      </w:r>
      <w:hyperlink r:id="rId14" w:history="1">
        <w:r w:rsidRPr="00BB5B65">
          <w:rPr>
            <w:rStyle w:val="Hyperlink"/>
            <w:sz w:val="24"/>
            <w:szCs w:val="24"/>
          </w:rPr>
          <w:t>www.cultura.gob.cl</w:t>
        </w:r>
      </w:hyperlink>
    </w:p>
    <w:p w14:paraId="5B9B1D1A" w14:textId="77777777" w:rsidR="00FC1706" w:rsidRDefault="00FC1706">
      <w:pPr>
        <w:pBdr>
          <w:top w:val="nil"/>
          <w:left w:val="nil"/>
          <w:bottom w:val="nil"/>
          <w:right w:val="nil"/>
          <w:between w:val="nil"/>
        </w:pBdr>
        <w:spacing w:after="0" w:line="240" w:lineRule="auto"/>
        <w:jc w:val="both"/>
        <w:rPr>
          <w:b/>
          <w:color w:val="000000"/>
          <w:sz w:val="24"/>
          <w:szCs w:val="24"/>
        </w:rPr>
      </w:pPr>
    </w:p>
    <w:p w14:paraId="68B85C10"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1.7 | Informaciones </w:t>
      </w:r>
    </w:p>
    <w:p w14:paraId="03B0C80E" w14:textId="77777777" w:rsidR="00BB0F8A" w:rsidRDefault="006E48D2">
      <w:pPr>
        <w:pBdr>
          <w:top w:val="nil"/>
          <w:left w:val="nil"/>
          <w:bottom w:val="nil"/>
          <w:right w:val="nil"/>
          <w:between w:val="nil"/>
        </w:pBdr>
        <w:spacing w:after="0" w:line="240" w:lineRule="auto"/>
        <w:jc w:val="both"/>
        <w:rPr>
          <w:color w:val="000000"/>
          <w:sz w:val="24"/>
          <w:szCs w:val="24"/>
          <w:highlight w:val="white"/>
        </w:rPr>
      </w:pPr>
      <w:r>
        <w:rPr>
          <w:color w:val="000000"/>
          <w:sz w:val="24"/>
          <w:szCs w:val="24"/>
        </w:rPr>
        <w:t>Toda solicitud de información</w:t>
      </w:r>
      <w:r>
        <w:rPr>
          <w:color w:val="000000"/>
          <w:sz w:val="24"/>
          <w:szCs w:val="24"/>
          <w:highlight w:val="white"/>
        </w:rPr>
        <w:t xml:space="preserve"> relativa a las bases de la presente convocatoria deberá ser efectuada a través de los siguientes correos electrónicos: </w:t>
      </w:r>
    </w:p>
    <w:p w14:paraId="2FF76654" w14:textId="77777777" w:rsidR="00BB0F8A" w:rsidRDefault="00BB0F8A">
      <w:pPr>
        <w:pBdr>
          <w:top w:val="nil"/>
          <w:left w:val="nil"/>
          <w:bottom w:val="nil"/>
          <w:right w:val="nil"/>
          <w:between w:val="nil"/>
        </w:pBdr>
        <w:spacing w:after="0" w:line="240" w:lineRule="auto"/>
        <w:jc w:val="both"/>
        <w:rPr>
          <w:sz w:val="24"/>
          <w:szCs w:val="24"/>
          <w:highlight w:val="white"/>
        </w:rPr>
      </w:pPr>
    </w:p>
    <w:p w14:paraId="411D628E" w14:textId="77777777" w:rsidR="00BB0F8A" w:rsidRDefault="006E48D2">
      <w:pPr>
        <w:numPr>
          <w:ilvl w:val="0"/>
          <w:numId w:val="6"/>
        </w:numPr>
        <w:pBdr>
          <w:top w:val="nil"/>
          <w:left w:val="nil"/>
          <w:bottom w:val="nil"/>
          <w:right w:val="nil"/>
          <w:between w:val="nil"/>
        </w:pBdr>
        <w:spacing w:after="0" w:line="240" w:lineRule="auto"/>
        <w:jc w:val="both"/>
        <w:rPr>
          <w:color w:val="000000"/>
          <w:sz w:val="24"/>
          <w:szCs w:val="24"/>
          <w:highlight w:val="white"/>
        </w:rPr>
      </w:pPr>
      <w:r>
        <w:rPr>
          <w:color w:val="000000"/>
          <w:sz w:val="24"/>
          <w:szCs w:val="24"/>
          <w:highlight w:val="white"/>
        </w:rPr>
        <w:t xml:space="preserve">Chile: </w:t>
      </w:r>
      <w:hyperlink r:id="rId15">
        <w:r>
          <w:rPr>
            <w:color w:val="0563C1"/>
            <w:sz w:val="24"/>
            <w:szCs w:val="24"/>
            <w:highlight w:val="white"/>
            <w:u w:val="single"/>
          </w:rPr>
          <w:t>educacion@fundacionteatroamil.cl</w:t>
        </w:r>
      </w:hyperlink>
      <w:r>
        <w:rPr>
          <w:color w:val="000000"/>
          <w:sz w:val="24"/>
          <w:szCs w:val="24"/>
          <w:highlight w:val="white"/>
        </w:rPr>
        <w:t xml:space="preserve"> con copia a </w:t>
      </w:r>
      <w:hyperlink r:id="rId16">
        <w:r>
          <w:rPr>
            <w:color w:val="1155CC"/>
            <w:sz w:val="24"/>
            <w:szCs w:val="24"/>
            <w:highlight w:val="white"/>
            <w:u w:val="single"/>
          </w:rPr>
          <w:t>constanza.munoz@goethe.de</w:t>
        </w:r>
      </w:hyperlink>
    </w:p>
    <w:p w14:paraId="1F5ACAB6" w14:textId="77777777" w:rsidR="00BB0F8A" w:rsidRDefault="006E48D2">
      <w:pPr>
        <w:numPr>
          <w:ilvl w:val="0"/>
          <w:numId w:val="6"/>
        </w:numPr>
        <w:pBdr>
          <w:top w:val="nil"/>
          <w:left w:val="nil"/>
          <w:bottom w:val="nil"/>
          <w:right w:val="nil"/>
          <w:between w:val="nil"/>
        </w:pBdr>
        <w:spacing w:after="0" w:line="240" w:lineRule="auto"/>
        <w:jc w:val="both"/>
        <w:rPr>
          <w:sz w:val="24"/>
          <w:szCs w:val="24"/>
          <w:highlight w:val="white"/>
        </w:rPr>
      </w:pPr>
      <w:r>
        <w:rPr>
          <w:color w:val="000000"/>
          <w:sz w:val="24"/>
          <w:szCs w:val="24"/>
          <w:highlight w:val="white"/>
        </w:rPr>
        <w:t xml:space="preserve">Perú: </w:t>
      </w:r>
      <w:hyperlink r:id="rId17">
        <w:r>
          <w:rPr>
            <w:color w:val="0563C1"/>
            <w:sz w:val="24"/>
            <w:szCs w:val="24"/>
            <w:highlight w:val="white"/>
            <w:u w:val="single"/>
          </w:rPr>
          <w:t>aclavier@teatrolaplaza.com</w:t>
        </w:r>
      </w:hyperlink>
      <w:r>
        <w:rPr>
          <w:color w:val="000000"/>
          <w:sz w:val="24"/>
          <w:szCs w:val="24"/>
          <w:highlight w:val="white"/>
        </w:rPr>
        <w:t xml:space="preserve"> con copia a </w:t>
      </w:r>
      <w:hyperlink r:id="rId18">
        <w:r>
          <w:rPr>
            <w:color w:val="0563C1"/>
            <w:sz w:val="24"/>
            <w:szCs w:val="24"/>
            <w:highlight w:val="white"/>
            <w:u w:val="single"/>
          </w:rPr>
          <w:t>martin.leon@goethe.de</w:t>
        </w:r>
      </w:hyperlink>
      <w:r>
        <w:rPr>
          <w:color w:val="000000"/>
          <w:sz w:val="24"/>
          <w:szCs w:val="24"/>
          <w:highlight w:val="white"/>
        </w:rPr>
        <w:t xml:space="preserve">  </w:t>
      </w:r>
    </w:p>
    <w:p w14:paraId="791F7BE2" w14:textId="77777777" w:rsidR="00BB0F8A" w:rsidRPr="00FC1706" w:rsidRDefault="006E48D2" w:rsidP="00FC1706">
      <w:pPr>
        <w:numPr>
          <w:ilvl w:val="0"/>
          <w:numId w:val="6"/>
        </w:numPr>
        <w:pBdr>
          <w:top w:val="nil"/>
          <w:left w:val="nil"/>
          <w:bottom w:val="nil"/>
          <w:right w:val="nil"/>
          <w:between w:val="nil"/>
        </w:pBdr>
        <w:spacing w:after="0" w:line="240" w:lineRule="auto"/>
        <w:jc w:val="both"/>
        <w:rPr>
          <w:color w:val="000000"/>
          <w:sz w:val="24"/>
          <w:szCs w:val="24"/>
          <w:highlight w:val="white"/>
        </w:rPr>
      </w:pPr>
      <w:r>
        <w:rPr>
          <w:color w:val="000000"/>
          <w:sz w:val="24"/>
          <w:szCs w:val="24"/>
          <w:highlight w:val="white"/>
        </w:rPr>
        <w:t xml:space="preserve">Uruguay: </w:t>
      </w:r>
      <w:hyperlink r:id="rId19">
        <w:r>
          <w:rPr>
            <w:color w:val="0563C1"/>
            <w:sz w:val="24"/>
            <w:szCs w:val="24"/>
            <w:highlight w:val="white"/>
            <w:u w:val="single"/>
          </w:rPr>
          <w:t>inae@mec.gub.uy</w:t>
        </w:r>
      </w:hyperlink>
      <w:r>
        <w:rPr>
          <w:color w:val="000000"/>
          <w:sz w:val="24"/>
          <w:szCs w:val="24"/>
          <w:highlight w:val="white"/>
        </w:rPr>
        <w:t xml:space="preserve"> con copia a </w:t>
      </w:r>
      <w:hyperlink r:id="rId20">
        <w:r>
          <w:rPr>
            <w:color w:val="0563C1"/>
            <w:sz w:val="24"/>
            <w:szCs w:val="24"/>
            <w:highlight w:val="white"/>
            <w:u w:val="single"/>
          </w:rPr>
          <w:t>irene.mueller@goethe.de</w:t>
        </w:r>
      </w:hyperlink>
      <w:r>
        <w:rPr>
          <w:color w:val="000000"/>
          <w:sz w:val="24"/>
          <w:szCs w:val="24"/>
          <w:highlight w:val="white"/>
        </w:rPr>
        <w:t xml:space="preserve">  </w:t>
      </w:r>
    </w:p>
    <w:p w14:paraId="47E09027" w14:textId="77777777" w:rsidR="00BB0F8A" w:rsidRDefault="00BB0F8A">
      <w:pPr>
        <w:pBdr>
          <w:top w:val="nil"/>
          <w:left w:val="nil"/>
          <w:bottom w:val="nil"/>
          <w:right w:val="nil"/>
          <w:between w:val="nil"/>
        </w:pBdr>
        <w:spacing w:after="0" w:line="240" w:lineRule="auto"/>
        <w:jc w:val="both"/>
        <w:rPr>
          <w:b/>
          <w:sz w:val="24"/>
          <w:szCs w:val="24"/>
        </w:rPr>
      </w:pPr>
    </w:p>
    <w:p w14:paraId="0D06F62C"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SEGUNDA PARTE: Presentación de los proyectos </w:t>
      </w:r>
    </w:p>
    <w:p w14:paraId="5F1EACD5" w14:textId="77777777" w:rsidR="00BB0F8A" w:rsidRDefault="00BB0F8A">
      <w:pPr>
        <w:pBdr>
          <w:top w:val="nil"/>
          <w:left w:val="nil"/>
          <w:bottom w:val="nil"/>
          <w:right w:val="nil"/>
          <w:between w:val="nil"/>
        </w:pBdr>
        <w:spacing w:after="0" w:line="240" w:lineRule="auto"/>
        <w:jc w:val="both"/>
        <w:rPr>
          <w:b/>
          <w:color w:val="000000"/>
          <w:sz w:val="24"/>
          <w:szCs w:val="24"/>
        </w:rPr>
      </w:pPr>
    </w:p>
    <w:p w14:paraId="36D93FB8"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2.1 | Formalidades de presentación de postulaciones </w:t>
      </w:r>
    </w:p>
    <w:p w14:paraId="476E559A" w14:textId="3CD9C889" w:rsidR="00BB0F8A" w:rsidRPr="0031714F" w:rsidRDefault="006E48D2">
      <w:pPr>
        <w:pBdr>
          <w:top w:val="nil"/>
          <w:left w:val="nil"/>
          <w:bottom w:val="nil"/>
          <w:right w:val="nil"/>
          <w:between w:val="nil"/>
        </w:pBdr>
        <w:spacing w:after="0" w:line="240" w:lineRule="auto"/>
        <w:jc w:val="both"/>
        <w:rPr>
          <w:b/>
          <w:sz w:val="24"/>
          <w:szCs w:val="24"/>
        </w:rPr>
      </w:pPr>
      <w:r>
        <w:rPr>
          <w:color w:val="000000"/>
          <w:sz w:val="24"/>
          <w:szCs w:val="24"/>
        </w:rPr>
        <w:t xml:space="preserve">Las postulaciones se realizarán </w:t>
      </w:r>
      <w:r>
        <w:rPr>
          <w:sz w:val="24"/>
          <w:szCs w:val="24"/>
        </w:rPr>
        <w:t xml:space="preserve">a través del </w:t>
      </w:r>
      <w:hyperlink r:id="rId21" w:history="1">
        <w:r w:rsidR="0031714F">
          <w:rPr>
            <w:rStyle w:val="Hyperlink"/>
            <w:b/>
            <w:sz w:val="24"/>
            <w:szCs w:val="24"/>
          </w:rPr>
          <w:t>Formulario</w:t>
        </w:r>
      </w:hyperlink>
      <w:r w:rsidR="007C75FE">
        <w:rPr>
          <w:sz w:val="24"/>
          <w:szCs w:val="24"/>
        </w:rPr>
        <w:t xml:space="preserve">, </w:t>
      </w:r>
      <w:r>
        <w:rPr>
          <w:sz w:val="24"/>
          <w:szCs w:val="24"/>
        </w:rPr>
        <w:t xml:space="preserve">que estará también disponible </w:t>
      </w:r>
      <w:r>
        <w:rPr>
          <w:color w:val="000000"/>
          <w:sz w:val="24"/>
          <w:szCs w:val="24"/>
        </w:rPr>
        <w:t>en los sitios web de cada organizador local</w:t>
      </w:r>
      <w:r>
        <w:rPr>
          <w:sz w:val="24"/>
          <w:szCs w:val="24"/>
        </w:rPr>
        <w:t>.</w:t>
      </w:r>
      <w:r>
        <w:rPr>
          <w:color w:val="000000"/>
          <w:sz w:val="24"/>
          <w:szCs w:val="24"/>
        </w:rPr>
        <w:t xml:space="preserve"> </w:t>
      </w:r>
      <w:r>
        <w:rPr>
          <w:sz w:val="24"/>
          <w:szCs w:val="24"/>
          <w:highlight w:val="white"/>
        </w:rPr>
        <w:t>L</w:t>
      </w:r>
      <w:r>
        <w:rPr>
          <w:color w:val="000000"/>
          <w:sz w:val="24"/>
          <w:szCs w:val="24"/>
        </w:rPr>
        <w:t>os documentos</w:t>
      </w:r>
      <w:r>
        <w:rPr>
          <w:sz w:val="24"/>
          <w:szCs w:val="24"/>
        </w:rPr>
        <w:t xml:space="preserve"> requeridos </w:t>
      </w:r>
      <w:r>
        <w:rPr>
          <w:color w:val="000000"/>
          <w:sz w:val="24"/>
          <w:szCs w:val="24"/>
        </w:rPr>
        <w:t xml:space="preserve">deberán cumplir con las siguientes formalidades de presentación:  </w:t>
      </w:r>
    </w:p>
    <w:p w14:paraId="6ED6D407" w14:textId="77777777" w:rsidR="00BB0F8A" w:rsidRDefault="00BB0F8A">
      <w:pPr>
        <w:pBdr>
          <w:top w:val="nil"/>
          <w:left w:val="nil"/>
          <w:bottom w:val="nil"/>
          <w:right w:val="nil"/>
          <w:between w:val="nil"/>
        </w:pBdr>
        <w:spacing w:after="0" w:line="240" w:lineRule="auto"/>
        <w:jc w:val="both"/>
        <w:rPr>
          <w:sz w:val="24"/>
          <w:szCs w:val="24"/>
        </w:rPr>
      </w:pPr>
    </w:p>
    <w:p w14:paraId="4290FDA4" w14:textId="77777777" w:rsidR="00BB0F8A" w:rsidRDefault="006E48D2">
      <w:pPr>
        <w:numPr>
          <w:ilvl w:val="0"/>
          <w:numId w:val="7"/>
        </w:numPr>
        <w:pBdr>
          <w:top w:val="nil"/>
          <w:left w:val="nil"/>
          <w:bottom w:val="nil"/>
          <w:right w:val="nil"/>
          <w:between w:val="nil"/>
        </w:pBdr>
        <w:spacing w:after="0" w:line="240" w:lineRule="auto"/>
        <w:jc w:val="both"/>
        <w:rPr>
          <w:sz w:val="24"/>
          <w:szCs w:val="24"/>
        </w:rPr>
      </w:pPr>
      <w:r>
        <w:rPr>
          <w:sz w:val="24"/>
          <w:szCs w:val="24"/>
        </w:rPr>
        <w:t>R</w:t>
      </w:r>
      <w:r>
        <w:rPr>
          <w:color w:val="000000"/>
          <w:sz w:val="24"/>
          <w:szCs w:val="24"/>
        </w:rPr>
        <w:t>eseña curricular que incluya los aspectos más importantes de formación y experiencia artística (una página como máximo en f</w:t>
      </w:r>
      <w:bookmarkStart w:id="1" w:name="_GoBack"/>
      <w:bookmarkEnd w:id="1"/>
      <w:r>
        <w:rPr>
          <w:color w:val="000000"/>
          <w:sz w:val="24"/>
          <w:szCs w:val="24"/>
        </w:rPr>
        <w:t xml:space="preserve">ormato </w:t>
      </w:r>
      <w:r>
        <w:rPr>
          <w:sz w:val="24"/>
          <w:szCs w:val="24"/>
        </w:rPr>
        <w:t>PDF</w:t>
      </w:r>
      <w:r>
        <w:rPr>
          <w:color w:val="000000"/>
          <w:sz w:val="24"/>
          <w:szCs w:val="24"/>
        </w:rPr>
        <w:t xml:space="preserve">). </w:t>
      </w:r>
    </w:p>
    <w:p w14:paraId="4F5F4209" w14:textId="6B237370" w:rsidR="00BB0F8A" w:rsidRDefault="006E48D2">
      <w:pPr>
        <w:numPr>
          <w:ilvl w:val="0"/>
          <w:numId w:val="7"/>
        </w:numPr>
        <w:pBdr>
          <w:top w:val="nil"/>
          <w:left w:val="nil"/>
          <w:bottom w:val="nil"/>
          <w:right w:val="nil"/>
          <w:between w:val="nil"/>
        </w:pBdr>
        <w:spacing w:after="0" w:line="240" w:lineRule="auto"/>
        <w:jc w:val="both"/>
        <w:rPr>
          <w:sz w:val="24"/>
          <w:szCs w:val="24"/>
        </w:rPr>
      </w:pPr>
      <w:r>
        <w:rPr>
          <w:sz w:val="24"/>
          <w:szCs w:val="24"/>
        </w:rPr>
        <w:t>D</w:t>
      </w:r>
      <w:r>
        <w:rPr>
          <w:color w:val="000000"/>
          <w:sz w:val="24"/>
          <w:szCs w:val="24"/>
        </w:rPr>
        <w:t xml:space="preserve">eclaración de interés por participar en la </w:t>
      </w:r>
      <w:r>
        <w:rPr>
          <w:sz w:val="24"/>
          <w:szCs w:val="24"/>
        </w:rPr>
        <w:t>quinta</w:t>
      </w:r>
      <w:r>
        <w:rPr>
          <w:color w:val="000000"/>
          <w:sz w:val="24"/>
          <w:szCs w:val="24"/>
        </w:rPr>
        <w:t xml:space="preserve"> versión del Programa de Dirección Escénica (</w:t>
      </w:r>
      <w:r>
        <w:rPr>
          <w:sz w:val="24"/>
          <w:szCs w:val="24"/>
        </w:rPr>
        <w:t>una</w:t>
      </w:r>
      <w:r>
        <w:rPr>
          <w:color w:val="000000"/>
          <w:sz w:val="24"/>
          <w:szCs w:val="24"/>
        </w:rPr>
        <w:t xml:space="preserve"> página como máximo </w:t>
      </w:r>
      <w:r>
        <w:rPr>
          <w:sz w:val="24"/>
          <w:szCs w:val="24"/>
        </w:rPr>
        <w:t>en formato PDF</w:t>
      </w:r>
      <w:r>
        <w:rPr>
          <w:color w:val="000000"/>
          <w:sz w:val="24"/>
          <w:szCs w:val="24"/>
        </w:rPr>
        <w:t xml:space="preserve">). </w:t>
      </w:r>
    </w:p>
    <w:p w14:paraId="14753BB9" w14:textId="77777777" w:rsidR="00BB0F8A" w:rsidRDefault="006E48D2">
      <w:pPr>
        <w:numPr>
          <w:ilvl w:val="0"/>
          <w:numId w:val="7"/>
        </w:numPr>
        <w:pBdr>
          <w:top w:val="nil"/>
          <w:left w:val="nil"/>
          <w:bottom w:val="nil"/>
          <w:right w:val="nil"/>
          <w:between w:val="nil"/>
        </w:pBdr>
        <w:spacing w:after="0" w:line="240" w:lineRule="auto"/>
        <w:jc w:val="both"/>
        <w:rPr>
          <w:sz w:val="24"/>
          <w:szCs w:val="24"/>
        </w:rPr>
      </w:pPr>
      <w:r>
        <w:rPr>
          <w:sz w:val="24"/>
          <w:szCs w:val="24"/>
        </w:rPr>
        <w:t>P</w:t>
      </w:r>
      <w:r>
        <w:rPr>
          <w:color w:val="000000"/>
          <w:sz w:val="24"/>
          <w:szCs w:val="24"/>
        </w:rPr>
        <w:t>ortafolio profesional y artístico, que incluya la experiencia que el/la postulante ha tenido en dirección escénica u otra disciplina</w:t>
      </w:r>
      <w:r>
        <w:rPr>
          <w:sz w:val="24"/>
          <w:szCs w:val="24"/>
        </w:rPr>
        <w:t xml:space="preserve"> (en formato PDF).</w:t>
      </w:r>
    </w:p>
    <w:p w14:paraId="7080E39F" w14:textId="77777777" w:rsidR="00BB0F8A" w:rsidRDefault="006E48D2">
      <w:pPr>
        <w:numPr>
          <w:ilvl w:val="0"/>
          <w:numId w:val="7"/>
        </w:numPr>
        <w:pBdr>
          <w:top w:val="nil"/>
          <w:left w:val="nil"/>
          <w:bottom w:val="nil"/>
          <w:right w:val="nil"/>
          <w:between w:val="nil"/>
        </w:pBdr>
        <w:spacing w:after="0" w:line="240" w:lineRule="auto"/>
        <w:jc w:val="both"/>
        <w:rPr>
          <w:sz w:val="24"/>
          <w:szCs w:val="24"/>
        </w:rPr>
      </w:pPr>
      <w:r>
        <w:rPr>
          <w:sz w:val="24"/>
          <w:szCs w:val="24"/>
        </w:rPr>
        <w:t>D</w:t>
      </w:r>
      <w:r>
        <w:rPr>
          <w:color w:val="000000"/>
          <w:sz w:val="24"/>
          <w:szCs w:val="24"/>
        </w:rPr>
        <w:t>escrip</w:t>
      </w:r>
      <w:r>
        <w:rPr>
          <w:sz w:val="24"/>
          <w:szCs w:val="24"/>
        </w:rPr>
        <w:t xml:space="preserve">ción de proyecto escénico/medial </w:t>
      </w:r>
      <w:r>
        <w:rPr>
          <w:color w:val="000000"/>
          <w:sz w:val="24"/>
          <w:szCs w:val="24"/>
        </w:rPr>
        <w:t>de</w:t>
      </w:r>
      <w:r>
        <w:rPr>
          <w:sz w:val="24"/>
          <w:szCs w:val="24"/>
        </w:rPr>
        <w:t xml:space="preserve"> 5</w:t>
      </w:r>
      <w:r>
        <w:rPr>
          <w:color w:val="000000"/>
          <w:sz w:val="24"/>
          <w:szCs w:val="24"/>
        </w:rPr>
        <w:t xml:space="preserve"> páginas como máximo </w:t>
      </w:r>
      <w:r>
        <w:rPr>
          <w:sz w:val="24"/>
          <w:szCs w:val="24"/>
        </w:rPr>
        <w:t>(en formato PDF)</w:t>
      </w:r>
      <w:r>
        <w:rPr>
          <w:color w:val="000000"/>
          <w:sz w:val="24"/>
          <w:szCs w:val="24"/>
        </w:rPr>
        <w:t xml:space="preserve">, que cumpla con los siguientes puntos: </w:t>
      </w:r>
    </w:p>
    <w:p w14:paraId="1BA94C8A" w14:textId="77777777" w:rsidR="00BB0F8A" w:rsidRDefault="006E48D2">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Título del proyecto </w:t>
      </w:r>
    </w:p>
    <w:p w14:paraId="48EA14B0" w14:textId="77777777" w:rsidR="00BB0F8A" w:rsidRDefault="006E48D2">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Propuesta de investigación </w:t>
      </w:r>
    </w:p>
    <w:p w14:paraId="57287383" w14:textId="77777777" w:rsidR="00BB0F8A" w:rsidRDefault="006E48D2">
      <w:pPr>
        <w:numPr>
          <w:ilvl w:val="0"/>
          <w:numId w:val="8"/>
        </w:numPr>
        <w:pBdr>
          <w:top w:val="nil"/>
          <w:left w:val="nil"/>
          <w:bottom w:val="nil"/>
          <w:right w:val="nil"/>
          <w:between w:val="nil"/>
        </w:pBdr>
        <w:spacing w:after="0" w:line="240" w:lineRule="auto"/>
        <w:jc w:val="both"/>
        <w:rPr>
          <w:color w:val="000000"/>
          <w:sz w:val="24"/>
          <w:szCs w:val="24"/>
        </w:rPr>
      </w:pPr>
      <w:r>
        <w:rPr>
          <w:sz w:val="24"/>
          <w:szCs w:val="24"/>
        </w:rPr>
        <w:t>M</w:t>
      </w:r>
      <w:r>
        <w:rPr>
          <w:color w:val="000000"/>
          <w:sz w:val="24"/>
          <w:szCs w:val="24"/>
        </w:rPr>
        <w:t xml:space="preserve">edios y </w:t>
      </w:r>
      <w:r>
        <w:rPr>
          <w:sz w:val="24"/>
          <w:szCs w:val="24"/>
        </w:rPr>
        <w:t>disciplinas</w:t>
      </w:r>
      <w:r>
        <w:rPr>
          <w:color w:val="000000"/>
          <w:sz w:val="24"/>
          <w:szCs w:val="24"/>
        </w:rPr>
        <w:t xml:space="preserve"> de in</w:t>
      </w:r>
      <w:r>
        <w:rPr>
          <w:sz w:val="24"/>
          <w:szCs w:val="24"/>
        </w:rPr>
        <w:t>terés del proyecto</w:t>
      </w:r>
    </w:p>
    <w:p w14:paraId="45E43EAF" w14:textId="28E294FC" w:rsidR="00BB0F8A" w:rsidRDefault="003C4595">
      <w:pPr>
        <w:pBdr>
          <w:top w:val="nil"/>
          <w:left w:val="nil"/>
          <w:bottom w:val="nil"/>
          <w:right w:val="nil"/>
          <w:between w:val="nil"/>
        </w:pBdr>
        <w:spacing w:after="0" w:line="240" w:lineRule="auto"/>
        <w:ind w:left="704" w:hanging="420"/>
        <w:jc w:val="both"/>
        <w:rPr>
          <w:color w:val="000000"/>
          <w:sz w:val="24"/>
          <w:szCs w:val="24"/>
        </w:rPr>
      </w:pPr>
      <w:r>
        <w:rPr>
          <w:color w:val="000000"/>
          <w:sz w:val="24"/>
          <w:szCs w:val="24"/>
        </w:rPr>
        <w:t>5</w:t>
      </w:r>
      <w:r w:rsidR="006E48D2">
        <w:rPr>
          <w:color w:val="000000"/>
          <w:sz w:val="24"/>
          <w:szCs w:val="24"/>
        </w:rPr>
        <w:t xml:space="preserve">. </w:t>
      </w:r>
      <w:r w:rsidR="006E48D2">
        <w:rPr>
          <w:color w:val="000000"/>
          <w:sz w:val="24"/>
          <w:szCs w:val="24"/>
        </w:rPr>
        <w:tab/>
      </w:r>
      <w:r w:rsidR="006E48D2">
        <w:rPr>
          <w:sz w:val="24"/>
          <w:szCs w:val="24"/>
        </w:rPr>
        <w:t>D</w:t>
      </w:r>
      <w:r w:rsidR="006E48D2">
        <w:rPr>
          <w:color w:val="000000"/>
          <w:sz w:val="24"/>
          <w:szCs w:val="24"/>
        </w:rPr>
        <w:t xml:space="preserve">ocumentos opcionales (links a </w:t>
      </w:r>
      <w:r w:rsidR="006E48D2">
        <w:rPr>
          <w:sz w:val="24"/>
          <w:szCs w:val="24"/>
        </w:rPr>
        <w:t>sitios</w:t>
      </w:r>
      <w:r w:rsidR="006E48D2">
        <w:rPr>
          <w:color w:val="000000"/>
          <w:sz w:val="24"/>
          <w:szCs w:val="24"/>
        </w:rPr>
        <w:t xml:space="preserve"> web, links a videos, fotografías, etc.) que pueden complementar tanto el anteproyecto como el portafolio profesional.</w:t>
      </w:r>
    </w:p>
    <w:p w14:paraId="60458E19" w14:textId="4A1425E0" w:rsidR="00BB0F8A" w:rsidRDefault="003C4595">
      <w:pPr>
        <w:pBdr>
          <w:top w:val="nil"/>
          <w:left w:val="nil"/>
          <w:bottom w:val="nil"/>
          <w:right w:val="nil"/>
          <w:between w:val="nil"/>
        </w:pBdr>
        <w:spacing w:after="0" w:line="240" w:lineRule="auto"/>
        <w:ind w:left="704" w:hanging="420"/>
        <w:jc w:val="both"/>
        <w:rPr>
          <w:color w:val="000000"/>
          <w:sz w:val="24"/>
          <w:szCs w:val="24"/>
        </w:rPr>
      </w:pPr>
      <w:bookmarkStart w:id="2" w:name="_heading=h.gjdgxs" w:colFirst="0" w:colLast="0"/>
      <w:bookmarkEnd w:id="2"/>
      <w:r>
        <w:rPr>
          <w:color w:val="000000"/>
          <w:sz w:val="24"/>
          <w:szCs w:val="24"/>
        </w:rPr>
        <w:t>6</w:t>
      </w:r>
      <w:r w:rsidR="006E48D2">
        <w:rPr>
          <w:color w:val="000000"/>
          <w:sz w:val="24"/>
          <w:szCs w:val="24"/>
        </w:rPr>
        <w:t xml:space="preserve">. </w:t>
      </w:r>
      <w:r w:rsidR="006E48D2">
        <w:rPr>
          <w:color w:val="000000"/>
          <w:sz w:val="24"/>
          <w:szCs w:val="24"/>
        </w:rPr>
        <w:tab/>
        <w:t xml:space="preserve">En el caso de ocupar textos que contengan total o parcialmente obras protegidas por las leyes de propiedad intelectual de cada país, el/la postulante debe hacerse cargo íntegramente de cumplir estas normativas. </w:t>
      </w:r>
    </w:p>
    <w:p w14:paraId="67693CB5" w14:textId="77777777" w:rsidR="00BB0F8A" w:rsidRDefault="00BB0F8A">
      <w:pPr>
        <w:pBdr>
          <w:top w:val="nil"/>
          <w:left w:val="nil"/>
          <w:bottom w:val="nil"/>
          <w:right w:val="nil"/>
          <w:between w:val="nil"/>
        </w:pBdr>
        <w:spacing w:after="0" w:line="240" w:lineRule="auto"/>
        <w:jc w:val="both"/>
        <w:rPr>
          <w:color w:val="000000"/>
          <w:sz w:val="24"/>
          <w:szCs w:val="24"/>
        </w:rPr>
      </w:pPr>
    </w:p>
    <w:p w14:paraId="0071ADB0" w14:textId="09EF0351" w:rsidR="00BB5B65"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Cada documento debe subirse al formulario de postulación con el siguiente formato de nombre: APELLIDO_NOMBRE_</w:t>
      </w:r>
      <w:r>
        <w:rPr>
          <w:sz w:val="24"/>
          <w:szCs w:val="24"/>
        </w:rPr>
        <w:t>Título-</w:t>
      </w:r>
      <w:r>
        <w:rPr>
          <w:color w:val="000000"/>
          <w:sz w:val="24"/>
          <w:szCs w:val="24"/>
        </w:rPr>
        <w:t>documento</w:t>
      </w:r>
      <w:r>
        <w:rPr>
          <w:sz w:val="24"/>
          <w:szCs w:val="24"/>
        </w:rPr>
        <w:t>-</w:t>
      </w:r>
      <w:r>
        <w:rPr>
          <w:color w:val="000000"/>
          <w:sz w:val="24"/>
          <w:szCs w:val="24"/>
        </w:rPr>
        <w:t xml:space="preserve">adjunto (reseña curricular, declaración de intenciones, portafolio, anteproyecto u otro). </w:t>
      </w:r>
    </w:p>
    <w:p w14:paraId="0FBEBC0E" w14:textId="77777777" w:rsidR="00BB0F8A" w:rsidRDefault="00BB0F8A">
      <w:pPr>
        <w:pBdr>
          <w:top w:val="nil"/>
          <w:left w:val="nil"/>
          <w:bottom w:val="nil"/>
          <w:right w:val="nil"/>
          <w:between w:val="nil"/>
        </w:pBdr>
        <w:spacing w:after="0" w:line="240" w:lineRule="auto"/>
        <w:jc w:val="both"/>
        <w:rPr>
          <w:b/>
          <w:color w:val="000000"/>
          <w:sz w:val="24"/>
          <w:szCs w:val="24"/>
        </w:rPr>
      </w:pPr>
    </w:p>
    <w:p w14:paraId="23412B85"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2.2 | Idioma de los documentos </w:t>
      </w:r>
    </w:p>
    <w:p w14:paraId="162F5D45"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Toda documentación deberá ser presentada en idioma español. </w:t>
      </w:r>
    </w:p>
    <w:p w14:paraId="3219CC46" w14:textId="77777777" w:rsidR="00BB0F8A" w:rsidRDefault="00BB0F8A">
      <w:pPr>
        <w:pBdr>
          <w:top w:val="nil"/>
          <w:left w:val="nil"/>
          <w:bottom w:val="nil"/>
          <w:right w:val="nil"/>
          <w:between w:val="nil"/>
        </w:pBdr>
        <w:spacing w:after="0" w:line="240" w:lineRule="auto"/>
        <w:jc w:val="both"/>
        <w:rPr>
          <w:color w:val="000000"/>
          <w:sz w:val="24"/>
          <w:szCs w:val="24"/>
        </w:rPr>
      </w:pPr>
    </w:p>
    <w:p w14:paraId="22BE79B7"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2.3 | Plazo de recepción de postulaciones</w:t>
      </w:r>
      <w:r>
        <w:rPr>
          <w:color w:val="000000"/>
          <w:sz w:val="24"/>
          <w:szCs w:val="24"/>
        </w:rPr>
        <w:t xml:space="preserve"> </w:t>
      </w:r>
    </w:p>
    <w:p w14:paraId="0050249F" w14:textId="77777777" w:rsidR="00BB0F8A" w:rsidRDefault="006E48D2">
      <w:pPr>
        <w:pBdr>
          <w:top w:val="nil"/>
          <w:left w:val="nil"/>
          <w:bottom w:val="nil"/>
          <w:right w:val="nil"/>
          <w:between w:val="nil"/>
        </w:pBdr>
        <w:spacing w:after="0" w:line="240" w:lineRule="auto"/>
        <w:jc w:val="both"/>
        <w:rPr>
          <w:color w:val="000000"/>
          <w:sz w:val="24"/>
          <w:szCs w:val="24"/>
          <w:highlight w:val="white"/>
        </w:rPr>
      </w:pPr>
      <w:bookmarkStart w:id="3" w:name="_heading=h.30j0zll" w:colFirst="0" w:colLast="0"/>
      <w:bookmarkEnd w:id="3"/>
      <w:r>
        <w:rPr>
          <w:color w:val="000000"/>
          <w:sz w:val="24"/>
          <w:szCs w:val="24"/>
          <w:highlight w:val="white"/>
        </w:rPr>
        <w:t xml:space="preserve">El plazo para </w:t>
      </w:r>
      <w:r>
        <w:rPr>
          <w:sz w:val="24"/>
          <w:szCs w:val="24"/>
          <w:highlight w:val="white"/>
        </w:rPr>
        <w:t xml:space="preserve">la postulación </w:t>
      </w:r>
      <w:r>
        <w:rPr>
          <w:color w:val="000000"/>
          <w:sz w:val="24"/>
          <w:szCs w:val="24"/>
          <w:highlight w:val="white"/>
        </w:rPr>
        <w:t xml:space="preserve">se extiende desde </w:t>
      </w:r>
      <w:r>
        <w:rPr>
          <w:sz w:val="24"/>
          <w:szCs w:val="24"/>
          <w:highlight w:val="white"/>
        </w:rPr>
        <w:t xml:space="preserve">el </w:t>
      </w:r>
      <w:r>
        <w:rPr>
          <w:color w:val="000000"/>
          <w:sz w:val="24"/>
          <w:szCs w:val="24"/>
          <w:highlight w:val="white"/>
        </w:rPr>
        <w:t>1</w:t>
      </w:r>
      <w:r>
        <w:rPr>
          <w:sz w:val="24"/>
          <w:szCs w:val="24"/>
          <w:highlight w:val="white"/>
        </w:rPr>
        <w:t>0 de junio al 27 de junio del 2021</w:t>
      </w:r>
      <w:r>
        <w:rPr>
          <w:color w:val="000000"/>
          <w:sz w:val="24"/>
          <w:szCs w:val="24"/>
          <w:highlight w:val="white"/>
        </w:rPr>
        <w:t xml:space="preserve"> hasta las 23.59 hrs. </w:t>
      </w:r>
    </w:p>
    <w:p w14:paraId="1D9991A6" w14:textId="77777777" w:rsidR="00BB0F8A" w:rsidRDefault="00BB0F8A">
      <w:pPr>
        <w:pBdr>
          <w:top w:val="nil"/>
          <w:left w:val="nil"/>
          <w:bottom w:val="nil"/>
          <w:right w:val="nil"/>
          <w:between w:val="nil"/>
        </w:pBdr>
        <w:spacing w:after="0" w:line="240" w:lineRule="auto"/>
        <w:jc w:val="both"/>
        <w:rPr>
          <w:color w:val="000000"/>
          <w:sz w:val="24"/>
          <w:szCs w:val="24"/>
          <w:highlight w:val="yellow"/>
        </w:rPr>
      </w:pPr>
    </w:p>
    <w:p w14:paraId="27755564"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2.4 | Sobre la recepción de proyectos </w:t>
      </w:r>
    </w:p>
    <w:p w14:paraId="5B599526" w14:textId="77777777" w:rsidR="00BB0F8A" w:rsidRPr="00FC1706"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Las postulaciones deben ser completadas íntegramente en el formulario web que se encontrará disponible en cada uno de los sitios web de cada organizador local. </w:t>
      </w:r>
    </w:p>
    <w:p w14:paraId="16BBB902" w14:textId="77777777" w:rsidR="00BB0F8A" w:rsidRDefault="00BB0F8A">
      <w:pPr>
        <w:pBdr>
          <w:top w:val="nil"/>
          <w:left w:val="nil"/>
          <w:bottom w:val="nil"/>
          <w:right w:val="nil"/>
          <w:between w:val="nil"/>
        </w:pBdr>
        <w:spacing w:after="0" w:line="240" w:lineRule="auto"/>
        <w:jc w:val="both"/>
        <w:rPr>
          <w:sz w:val="24"/>
          <w:szCs w:val="24"/>
        </w:rPr>
      </w:pPr>
    </w:p>
    <w:p w14:paraId="6DE3FA9D" w14:textId="77777777" w:rsidR="0031714F" w:rsidRDefault="0031714F">
      <w:pPr>
        <w:pBdr>
          <w:top w:val="nil"/>
          <w:left w:val="nil"/>
          <w:bottom w:val="nil"/>
          <w:right w:val="nil"/>
          <w:between w:val="nil"/>
        </w:pBdr>
        <w:spacing w:after="0" w:line="240" w:lineRule="auto"/>
        <w:jc w:val="both"/>
        <w:rPr>
          <w:sz w:val="24"/>
          <w:szCs w:val="24"/>
        </w:rPr>
      </w:pPr>
    </w:p>
    <w:p w14:paraId="3AB55246"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2.5 | Autenticidad de los datos aportados </w:t>
      </w:r>
    </w:p>
    <w:p w14:paraId="59222B62"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Las instituciones podrán verificar la veracidad de la información contenida en los antecedentes adjuntos por el/la postulante para acreditar competencias profesionales y autorales -sean públicos o privados-. En el evento de existir discordancia o falta de veracidad en la información proporcionada y los documentos adjuntos, la postulación quedará fuera de proceso. </w:t>
      </w:r>
    </w:p>
    <w:p w14:paraId="0EE73448" w14:textId="77777777" w:rsidR="00BB0F8A" w:rsidRDefault="00BB0F8A">
      <w:pPr>
        <w:pBdr>
          <w:top w:val="nil"/>
          <w:left w:val="nil"/>
          <w:bottom w:val="nil"/>
          <w:right w:val="nil"/>
          <w:between w:val="nil"/>
        </w:pBdr>
        <w:spacing w:after="0" w:line="240" w:lineRule="auto"/>
        <w:jc w:val="both"/>
        <w:rPr>
          <w:color w:val="000000"/>
          <w:sz w:val="24"/>
          <w:szCs w:val="24"/>
        </w:rPr>
      </w:pPr>
    </w:p>
    <w:p w14:paraId="56CD744A"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La postulación que no se corresponda con lo solicitado, será motivo de declaración de inadmisibilidad inmediata, quedando fuera de proceso. </w:t>
      </w:r>
    </w:p>
    <w:p w14:paraId="22F31553" w14:textId="77777777" w:rsidR="00BB0F8A" w:rsidRDefault="00BB0F8A">
      <w:pPr>
        <w:pBdr>
          <w:top w:val="nil"/>
          <w:left w:val="nil"/>
          <w:bottom w:val="nil"/>
          <w:right w:val="nil"/>
          <w:between w:val="nil"/>
        </w:pBdr>
        <w:spacing w:after="0" w:line="240" w:lineRule="auto"/>
        <w:jc w:val="both"/>
        <w:rPr>
          <w:color w:val="000000"/>
          <w:sz w:val="24"/>
          <w:szCs w:val="24"/>
        </w:rPr>
      </w:pPr>
    </w:p>
    <w:p w14:paraId="6285CDD8"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Las instituciones se reservan el derecho de solicitar a los/las postulantes antecedentes complementarios que </w:t>
      </w:r>
      <w:r>
        <w:rPr>
          <w:sz w:val="24"/>
          <w:szCs w:val="24"/>
        </w:rPr>
        <w:t>estimen</w:t>
      </w:r>
      <w:r>
        <w:rPr>
          <w:color w:val="000000"/>
          <w:sz w:val="24"/>
          <w:szCs w:val="24"/>
        </w:rPr>
        <w:t xml:space="preserve"> pertinentes. </w:t>
      </w:r>
    </w:p>
    <w:p w14:paraId="4236B641" w14:textId="77777777" w:rsidR="00BB0F8A" w:rsidRDefault="00BB0F8A">
      <w:pPr>
        <w:pBdr>
          <w:top w:val="nil"/>
          <w:left w:val="nil"/>
          <w:bottom w:val="nil"/>
          <w:right w:val="nil"/>
          <w:between w:val="nil"/>
        </w:pBdr>
        <w:spacing w:after="0" w:line="240" w:lineRule="auto"/>
        <w:jc w:val="both"/>
        <w:rPr>
          <w:sz w:val="24"/>
          <w:szCs w:val="24"/>
        </w:rPr>
      </w:pPr>
    </w:p>
    <w:p w14:paraId="47FAACD6"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TERCERA PARTE: Admisibilidad</w:t>
      </w:r>
    </w:p>
    <w:p w14:paraId="76C563AF" w14:textId="77777777" w:rsidR="00BB0F8A" w:rsidRDefault="00BB0F8A">
      <w:pPr>
        <w:pBdr>
          <w:top w:val="nil"/>
          <w:left w:val="nil"/>
          <w:bottom w:val="nil"/>
          <w:right w:val="nil"/>
          <w:between w:val="nil"/>
        </w:pBdr>
        <w:spacing w:after="0" w:line="240" w:lineRule="auto"/>
        <w:jc w:val="both"/>
        <w:rPr>
          <w:color w:val="000000"/>
          <w:sz w:val="24"/>
          <w:szCs w:val="24"/>
        </w:rPr>
      </w:pPr>
    </w:p>
    <w:p w14:paraId="0D8E1787"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3.1. | Instancia de admisibilidad </w:t>
      </w:r>
    </w:p>
    <w:p w14:paraId="1F295FB3" w14:textId="77777777" w:rsidR="00BB0F8A" w:rsidRDefault="006E48D2">
      <w:pPr>
        <w:pBdr>
          <w:top w:val="nil"/>
          <w:left w:val="nil"/>
          <w:bottom w:val="nil"/>
          <w:right w:val="nil"/>
          <w:between w:val="nil"/>
        </w:pBdr>
        <w:spacing w:after="0" w:line="240" w:lineRule="auto"/>
        <w:jc w:val="both"/>
        <w:rPr>
          <w:b/>
          <w:color w:val="000000"/>
          <w:sz w:val="24"/>
          <w:szCs w:val="24"/>
        </w:rPr>
      </w:pPr>
      <w:r>
        <w:rPr>
          <w:color w:val="000000"/>
          <w:sz w:val="24"/>
          <w:szCs w:val="24"/>
        </w:rPr>
        <w:t xml:space="preserve">La admisibilidad de las postulaciones será realizada por la coordinación del programa compuesta por cada equipo organizador local. </w:t>
      </w:r>
    </w:p>
    <w:p w14:paraId="11491EB6" w14:textId="77777777" w:rsidR="00BB0F8A" w:rsidRDefault="00BB0F8A">
      <w:pPr>
        <w:pBdr>
          <w:top w:val="nil"/>
          <w:left w:val="nil"/>
          <w:bottom w:val="nil"/>
          <w:right w:val="nil"/>
          <w:between w:val="nil"/>
        </w:pBdr>
        <w:spacing w:after="0" w:line="240" w:lineRule="auto"/>
        <w:jc w:val="both"/>
        <w:rPr>
          <w:b/>
          <w:color w:val="000000"/>
          <w:sz w:val="24"/>
          <w:szCs w:val="24"/>
        </w:rPr>
      </w:pPr>
    </w:p>
    <w:p w14:paraId="3D2BE6F0"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3.2. | Admisibilidad de Postulaciones </w:t>
      </w:r>
    </w:p>
    <w:p w14:paraId="58474F37" w14:textId="49CA6338" w:rsidR="00BB0F8A" w:rsidRDefault="006E48D2">
      <w:pPr>
        <w:pBdr>
          <w:top w:val="nil"/>
          <w:left w:val="nil"/>
          <w:bottom w:val="nil"/>
          <w:right w:val="nil"/>
          <w:between w:val="nil"/>
        </w:pBdr>
        <w:spacing w:after="0" w:line="240" w:lineRule="auto"/>
        <w:jc w:val="both"/>
        <w:rPr>
          <w:color w:val="000000"/>
          <w:sz w:val="24"/>
          <w:szCs w:val="24"/>
          <w:highlight w:val="white"/>
        </w:rPr>
      </w:pPr>
      <w:r>
        <w:rPr>
          <w:color w:val="000000"/>
          <w:sz w:val="24"/>
          <w:szCs w:val="24"/>
          <w:highlight w:val="white"/>
        </w:rPr>
        <w:t xml:space="preserve">Cada comité revisará la admisibilidad de los proyectos el </w:t>
      </w:r>
      <w:r w:rsidR="003A3864">
        <w:rPr>
          <w:b/>
          <w:sz w:val="24"/>
          <w:szCs w:val="24"/>
          <w:highlight w:val="white"/>
        </w:rPr>
        <w:t>5</w:t>
      </w:r>
      <w:r>
        <w:rPr>
          <w:b/>
          <w:color w:val="000000"/>
          <w:sz w:val="24"/>
          <w:szCs w:val="24"/>
          <w:highlight w:val="white"/>
        </w:rPr>
        <w:t xml:space="preserve"> de </w:t>
      </w:r>
      <w:r w:rsidR="003A3864">
        <w:rPr>
          <w:b/>
          <w:sz w:val="24"/>
          <w:szCs w:val="24"/>
          <w:highlight w:val="white"/>
        </w:rPr>
        <w:t>jul</w:t>
      </w:r>
      <w:r>
        <w:rPr>
          <w:b/>
          <w:sz w:val="24"/>
          <w:szCs w:val="24"/>
          <w:highlight w:val="white"/>
        </w:rPr>
        <w:t>io</w:t>
      </w:r>
      <w:r>
        <w:rPr>
          <w:b/>
          <w:color w:val="000000"/>
          <w:sz w:val="24"/>
          <w:szCs w:val="24"/>
          <w:highlight w:val="white"/>
        </w:rPr>
        <w:t xml:space="preserve"> del 20</w:t>
      </w:r>
      <w:r>
        <w:rPr>
          <w:b/>
          <w:sz w:val="24"/>
          <w:szCs w:val="24"/>
          <w:highlight w:val="white"/>
        </w:rPr>
        <w:t>21</w:t>
      </w:r>
      <w:r>
        <w:rPr>
          <w:color w:val="000000"/>
          <w:sz w:val="24"/>
          <w:szCs w:val="24"/>
          <w:highlight w:val="white"/>
        </w:rPr>
        <w:t xml:space="preserve">. Este proceso tiene por objeto verificar: </w:t>
      </w:r>
    </w:p>
    <w:p w14:paraId="42B6DC81" w14:textId="77777777" w:rsidR="00BB0F8A" w:rsidRDefault="00BB0F8A">
      <w:pPr>
        <w:pBdr>
          <w:top w:val="nil"/>
          <w:left w:val="nil"/>
          <w:bottom w:val="nil"/>
          <w:right w:val="nil"/>
          <w:between w:val="nil"/>
        </w:pBdr>
        <w:spacing w:after="0" w:line="240" w:lineRule="auto"/>
        <w:jc w:val="both"/>
        <w:rPr>
          <w:sz w:val="24"/>
          <w:szCs w:val="24"/>
          <w:highlight w:val="white"/>
        </w:rPr>
      </w:pPr>
    </w:p>
    <w:p w14:paraId="7C360D70" w14:textId="77777777" w:rsidR="00BB0F8A" w:rsidRDefault="006E48D2">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Que las postulaciones sean formuladas en los plazos establecidos. </w:t>
      </w:r>
    </w:p>
    <w:p w14:paraId="40AE73F4" w14:textId="77777777" w:rsidR="00BB0F8A" w:rsidRDefault="006E48D2">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Que las postulaciones cumplan con las condiciones señaladas en las bases. </w:t>
      </w:r>
    </w:p>
    <w:p w14:paraId="7FA331A0" w14:textId="77777777" w:rsidR="00BB0F8A" w:rsidRDefault="006E48D2">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Que los/las postulantes cumplan con los requisitos de la convocatoria. </w:t>
      </w:r>
    </w:p>
    <w:p w14:paraId="32B3CD19" w14:textId="77777777" w:rsidR="00BB0F8A" w:rsidRDefault="006E48D2">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Que los/las postulantes adjunten los antecedentes necesarios exigidos en estas bases. </w:t>
      </w:r>
    </w:p>
    <w:p w14:paraId="36D0093B" w14:textId="77777777" w:rsidR="00BB0F8A" w:rsidRDefault="006E48D2">
      <w:pPr>
        <w:numPr>
          <w:ilvl w:val="0"/>
          <w:numId w:val="9"/>
        </w:numPr>
        <w:pBdr>
          <w:top w:val="nil"/>
          <w:left w:val="nil"/>
          <w:bottom w:val="nil"/>
          <w:right w:val="nil"/>
          <w:between w:val="nil"/>
        </w:pBdr>
        <w:spacing w:after="0" w:line="240" w:lineRule="auto"/>
        <w:jc w:val="both"/>
        <w:rPr>
          <w:color w:val="000000"/>
          <w:sz w:val="24"/>
          <w:szCs w:val="24"/>
        </w:rPr>
      </w:pPr>
      <w:r>
        <w:rPr>
          <w:color w:val="000000"/>
          <w:sz w:val="24"/>
          <w:szCs w:val="24"/>
        </w:rPr>
        <w:t xml:space="preserve">Que a los/las postulantes no les afecten alguna de las restricciones o inhabilidades señaladas en la cláusula tercera de las bases. </w:t>
      </w:r>
    </w:p>
    <w:p w14:paraId="65FEEB68" w14:textId="77777777" w:rsidR="00BB0F8A" w:rsidRDefault="00BB0F8A">
      <w:pPr>
        <w:pBdr>
          <w:top w:val="nil"/>
          <w:left w:val="nil"/>
          <w:bottom w:val="nil"/>
          <w:right w:val="nil"/>
          <w:between w:val="nil"/>
        </w:pBdr>
        <w:spacing w:after="0" w:line="240" w:lineRule="auto"/>
        <w:jc w:val="both"/>
        <w:rPr>
          <w:color w:val="000000"/>
          <w:sz w:val="24"/>
          <w:szCs w:val="24"/>
        </w:rPr>
      </w:pPr>
    </w:p>
    <w:p w14:paraId="7F99DFDA"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El no cumplimiento de alguno de los requisitos establecidos en las bases causará la declaración de inadmisibilidad de la postulación. </w:t>
      </w:r>
    </w:p>
    <w:p w14:paraId="4D2D9DB0" w14:textId="77777777" w:rsidR="00BB0F8A" w:rsidRDefault="00BB0F8A">
      <w:pPr>
        <w:pBdr>
          <w:top w:val="nil"/>
          <w:left w:val="nil"/>
          <w:bottom w:val="nil"/>
          <w:right w:val="nil"/>
          <w:between w:val="nil"/>
        </w:pBdr>
        <w:spacing w:after="0" w:line="240" w:lineRule="auto"/>
        <w:jc w:val="both"/>
        <w:rPr>
          <w:color w:val="000000"/>
          <w:sz w:val="24"/>
          <w:szCs w:val="24"/>
        </w:rPr>
      </w:pPr>
    </w:p>
    <w:p w14:paraId="47398B60" w14:textId="19BE4CAD" w:rsidR="0031714F" w:rsidRPr="004A349D" w:rsidRDefault="006E48D2">
      <w:pPr>
        <w:pBdr>
          <w:top w:val="nil"/>
          <w:left w:val="nil"/>
          <w:bottom w:val="nil"/>
          <w:right w:val="nil"/>
          <w:between w:val="nil"/>
        </w:pBdr>
        <w:spacing w:after="0" w:line="240" w:lineRule="auto"/>
        <w:jc w:val="both"/>
        <w:rPr>
          <w:sz w:val="24"/>
          <w:szCs w:val="24"/>
        </w:rPr>
      </w:pPr>
      <w:r>
        <w:rPr>
          <w:color w:val="000000"/>
          <w:sz w:val="24"/>
          <w:szCs w:val="24"/>
        </w:rPr>
        <w:t xml:space="preserve">En caso de haberlas, la nómina de las postulaciones inadmisibles se publicará en los sitios web respectivos, quedando los fundamentos de inadmisibilidad disponibles para consulta de los interesados. </w:t>
      </w:r>
    </w:p>
    <w:p w14:paraId="05A4C7B5" w14:textId="77777777" w:rsidR="0031714F" w:rsidRDefault="0031714F">
      <w:pPr>
        <w:pBdr>
          <w:top w:val="nil"/>
          <w:left w:val="nil"/>
          <w:bottom w:val="nil"/>
          <w:right w:val="nil"/>
          <w:between w:val="nil"/>
        </w:pBdr>
        <w:spacing w:after="0" w:line="240" w:lineRule="auto"/>
        <w:jc w:val="both"/>
        <w:rPr>
          <w:b/>
          <w:color w:val="000000"/>
          <w:sz w:val="24"/>
          <w:szCs w:val="24"/>
        </w:rPr>
      </w:pPr>
    </w:p>
    <w:p w14:paraId="2EE97660"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CUARTA PARTE: Evaluación y preselección de postulaciones</w:t>
      </w:r>
    </w:p>
    <w:p w14:paraId="4D6F1EAF"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 </w:t>
      </w:r>
    </w:p>
    <w:p w14:paraId="3AF9094C"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4.1 | Aspectos generales </w:t>
      </w:r>
    </w:p>
    <w:p w14:paraId="7EE68DC2"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Un jurado compuesto por cada equipo organizador local, revisará todas las postulaciones según los siguientes criterios de evaluación: </w:t>
      </w:r>
    </w:p>
    <w:p w14:paraId="6DD953EB" w14:textId="77777777" w:rsidR="00BB0F8A" w:rsidRDefault="006E48D2">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Atributos y proyecciones del anteproyecto presentado.</w:t>
      </w:r>
    </w:p>
    <w:p w14:paraId="457555BB" w14:textId="77777777" w:rsidR="00BB0F8A" w:rsidRDefault="006E48D2">
      <w:pPr>
        <w:numPr>
          <w:ilvl w:val="0"/>
          <w:numId w:val="1"/>
        </w:numPr>
        <w:pBdr>
          <w:top w:val="nil"/>
          <w:left w:val="nil"/>
          <w:bottom w:val="nil"/>
          <w:right w:val="nil"/>
          <w:between w:val="nil"/>
        </w:pBdr>
        <w:spacing w:after="0" w:line="240" w:lineRule="auto"/>
        <w:jc w:val="both"/>
        <w:rPr>
          <w:color w:val="000000"/>
          <w:sz w:val="24"/>
          <w:szCs w:val="24"/>
        </w:rPr>
      </w:pPr>
      <w:r>
        <w:rPr>
          <w:sz w:val="24"/>
          <w:szCs w:val="24"/>
        </w:rPr>
        <w:t>Relación de la propuesta con el foco de la convocatoria.</w:t>
      </w:r>
      <w:r>
        <w:rPr>
          <w:color w:val="000000"/>
          <w:sz w:val="24"/>
          <w:szCs w:val="24"/>
        </w:rPr>
        <w:t xml:space="preserve"> </w:t>
      </w:r>
    </w:p>
    <w:p w14:paraId="4166CE69" w14:textId="77777777" w:rsidR="00BB0F8A" w:rsidRDefault="006E48D2">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 xml:space="preserve">Interés y relevancia de las temáticas implicadas. </w:t>
      </w:r>
    </w:p>
    <w:p w14:paraId="20096611" w14:textId="77777777" w:rsidR="00BB0F8A" w:rsidRDefault="006E48D2">
      <w:pPr>
        <w:numPr>
          <w:ilvl w:val="0"/>
          <w:numId w:val="1"/>
        </w:numPr>
        <w:pBdr>
          <w:top w:val="nil"/>
          <w:left w:val="nil"/>
          <w:bottom w:val="nil"/>
          <w:right w:val="nil"/>
          <w:between w:val="nil"/>
        </w:pBdr>
        <w:spacing w:after="0" w:line="240" w:lineRule="auto"/>
        <w:jc w:val="both"/>
        <w:rPr>
          <w:color w:val="000000"/>
          <w:sz w:val="24"/>
          <w:szCs w:val="24"/>
          <w:highlight w:val="white"/>
        </w:rPr>
      </w:pPr>
      <w:r>
        <w:rPr>
          <w:color w:val="000000"/>
          <w:sz w:val="24"/>
          <w:szCs w:val="24"/>
          <w:highlight w:val="white"/>
        </w:rPr>
        <w:t xml:space="preserve">Trayectoria del/de la postulante vinculadas a los objetivos de este programa. </w:t>
      </w:r>
    </w:p>
    <w:p w14:paraId="239D5E70" w14:textId="77777777" w:rsidR="00BB0F8A" w:rsidRDefault="00BB0F8A">
      <w:pPr>
        <w:pBdr>
          <w:top w:val="nil"/>
          <w:left w:val="nil"/>
          <w:bottom w:val="nil"/>
          <w:right w:val="nil"/>
          <w:between w:val="nil"/>
        </w:pBdr>
        <w:spacing w:after="0" w:line="240" w:lineRule="auto"/>
        <w:jc w:val="both"/>
        <w:rPr>
          <w:color w:val="000000"/>
          <w:sz w:val="24"/>
          <w:szCs w:val="24"/>
          <w:highlight w:val="white"/>
        </w:rPr>
      </w:pPr>
    </w:p>
    <w:p w14:paraId="673CB45E" w14:textId="6A3123EE" w:rsidR="00BB0F8A" w:rsidRDefault="006E48D2">
      <w:pPr>
        <w:pBdr>
          <w:top w:val="nil"/>
          <w:left w:val="nil"/>
          <w:bottom w:val="nil"/>
          <w:right w:val="nil"/>
          <w:between w:val="nil"/>
        </w:pBdr>
        <w:spacing w:after="0" w:line="240" w:lineRule="auto"/>
        <w:jc w:val="both"/>
        <w:rPr>
          <w:b/>
          <w:color w:val="000000"/>
          <w:sz w:val="24"/>
          <w:szCs w:val="24"/>
          <w:highlight w:val="white"/>
        </w:rPr>
      </w:pPr>
      <w:r>
        <w:rPr>
          <w:color w:val="000000"/>
          <w:sz w:val="24"/>
          <w:szCs w:val="24"/>
          <w:highlight w:val="white"/>
        </w:rPr>
        <w:t xml:space="preserve">Este jurado preseleccionará un máximo de </w:t>
      </w:r>
      <w:r>
        <w:rPr>
          <w:sz w:val="24"/>
          <w:szCs w:val="24"/>
          <w:highlight w:val="white"/>
        </w:rPr>
        <w:t>10</w:t>
      </w:r>
      <w:r>
        <w:rPr>
          <w:color w:val="000000"/>
          <w:sz w:val="24"/>
          <w:szCs w:val="24"/>
          <w:highlight w:val="white"/>
        </w:rPr>
        <w:t xml:space="preserve"> postulantes en cada país. El periodo de preselección se extenderá hasta el </w:t>
      </w:r>
      <w:r w:rsidR="003A3864">
        <w:rPr>
          <w:b/>
          <w:sz w:val="24"/>
          <w:szCs w:val="24"/>
          <w:highlight w:val="white"/>
        </w:rPr>
        <w:t>12</w:t>
      </w:r>
      <w:r>
        <w:rPr>
          <w:b/>
          <w:color w:val="000000"/>
          <w:sz w:val="24"/>
          <w:szCs w:val="24"/>
          <w:highlight w:val="white"/>
        </w:rPr>
        <w:t xml:space="preserve"> de </w:t>
      </w:r>
      <w:r>
        <w:rPr>
          <w:b/>
          <w:sz w:val="24"/>
          <w:szCs w:val="24"/>
          <w:highlight w:val="white"/>
        </w:rPr>
        <w:t>julio</w:t>
      </w:r>
      <w:r>
        <w:rPr>
          <w:b/>
          <w:color w:val="000000"/>
          <w:sz w:val="24"/>
          <w:szCs w:val="24"/>
          <w:highlight w:val="white"/>
        </w:rPr>
        <w:t xml:space="preserve"> de 20</w:t>
      </w:r>
      <w:r>
        <w:rPr>
          <w:b/>
          <w:sz w:val="24"/>
          <w:szCs w:val="24"/>
          <w:highlight w:val="white"/>
        </w:rPr>
        <w:t>21</w:t>
      </w:r>
      <w:r>
        <w:rPr>
          <w:b/>
          <w:color w:val="000000"/>
          <w:sz w:val="24"/>
          <w:szCs w:val="24"/>
          <w:highlight w:val="white"/>
        </w:rPr>
        <w:t xml:space="preserve">. </w:t>
      </w:r>
    </w:p>
    <w:p w14:paraId="1EE07781" w14:textId="77777777" w:rsidR="00BB0F8A" w:rsidRDefault="00BB0F8A">
      <w:pPr>
        <w:pBdr>
          <w:top w:val="nil"/>
          <w:left w:val="nil"/>
          <w:bottom w:val="nil"/>
          <w:right w:val="nil"/>
          <w:between w:val="nil"/>
        </w:pBdr>
        <w:spacing w:after="0" w:line="240" w:lineRule="auto"/>
        <w:jc w:val="both"/>
        <w:rPr>
          <w:color w:val="000000"/>
          <w:sz w:val="24"/>
          <w:szCs w:val="24"/>
        </w:rPr>
      </w:pPr>
    </w:p>
    <w:p w14:paraId="24556549" w14:textId="2C35DFE1" w:rsidR="00BB0F8A" w:rsidRDefault="006E48D2">
      <w:pPr>
        <w:pBdr>
          <w:top w:val="nil"/>
          <w:left w:val="nil"/>
          <w:bottom w:val="nil"/>
          <w:right w:val="nil"/>
          <w:between w:val="nil"/>
        </w:pBdr>
        <w:spacing w:after="0" w:line="240" w:lineRule="auto"/>
        <w:jc w:val="both"/>
        <w:rPr>
          <w:b/>
          <w:sz w:val="24"/>
          <w:szCs w:val="24"/>
          <w:highlight w:val="white"/>
        </w:rPr>
      </w:pPr>
      <w:r>
        <w:rPr>
          <w:sz w:val="24"/>
          <w:szCs w:val="24"/>
          <w:highlight w:val="white"/>
        </w:rPr>
        <w:t xml:space="preserve">Un segundo jurado, compuesto por representantes del equipo organizador local y un/a artista invitado/a, evaluará a los/as candidatos/as preseleccionados/as. En esta instancia se evaluará un máximo de 10 candidatos/as en cada país. Este proceso de selección se efectuará entre el </w:t>
      </w:r>
      <w:r w:rsidR="003A3864">
        <w:rPr>
          <w:b/>
          <w:sz w:val="24"/>
          <w:szCs w:val="24"/>
          <w:highlight w:val="white"/>
        </w:rPr>
        <w:t>19 y 20</w:t>
      </w:r>
      <w:r>
        <w:rPr>
          <w:b/>
          <w:sz w:val="24"/>
          <w:szCs w:val="24"/>
          <w:highlight w:val="white"/>
        </w:rPr>
        <w:t xml:space="preserve"> de julio de 2021. </w:t>
      </w:r>
    </w:p>
    <w:p w14:paraId="7B1B57B0" w14:textId="77777777" w:rsidR="00BB0F8A" w:rsidRDefault="00BB0F8A">
      <w:pPr>
        <w:pBdr>
          <w:top w:val="nil"/>
          <w:left w:val="nil"/>
          <w:bottom w:val="nil"/>
          <w:right w:val="nil"/>
          <w:between w:val="nil"/>
        </w:pBdr>
        <w:spacing w:after="0" w:line="240" w:lineRule="auto"/>
        <w:jc w:val="both"/>
        <w:rPr>
          <w:color w:val="000000"/>
          <w:sz w:val="24"/>
          <w:szCs w:val="24"/>
        </w:rPr>
      </w:pPr>
    </w:p>
    <w:p w14:paraId="630007A7"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Posteriormente, los jurados seleccionadores de los tres países se reunirán para el</w:t>
      </w:r>
      <w:r>
        <w:rPr>
          <w:sz w:val="24"/>
          <w:szCs w:val="24"/>
        </w:rPr>
        <w:t>e</w:t>
      </w:r>
      <w:r>
        <w:rPr>
          <w:color w:val="000000"/>
          <w:sz w:val="24"/>
          <w:szCs w:val="24"/>
        </w:rPr>
        <w:t xml:space="preserve">gir en conjunto el grupo final de participantes conformados por hasta 3 directores/as chilenos/as, </w:t>
      </w:r>
      <w:r>
        <w:rPr>
          <w:sz w:val="24"/>
          <w:szCs w:val="24"/>
        </w:rPr>
        <w:t>3</w:t>
      </w:r>
      <w:r>
        <w:rPr>
          <w:color w:val="000000"/>
          <w:sz w:val="24"/>
          <w:szCs w:val="24"/>
        </w:rPr>
        <w:t xml:space="preserve"> peruanos/as y </w:t>
      </w:r>
      <w:r>
        <w:rPr>
          <w:sz w:val="24"/>
          <w:szCs w:val="24"/>
        </w:rPr>
        <w:t>3</w:t>
      </w:r>
      <w:r>
        <w:rPr>
          <w:color w:val="000000"/>
          <w:sz w:val="24"/>
          <w:szCs w:val="24"/>
        </w:rPr>
        <w:t xml:space="preserve"> uruguayos/as.</w:t>
      </w:r>
    </w:p>
    <w:p w14:paraId="1332704E" w14:textId="77777777" w:rsidR="00BB0F8A" w:rsidRDefault="00BB0F8A">
      <w:pPr>
        <w:pBdr>
          <w:top w:val="nil"/>
          <w:left w:val="nil"/>
          <w:bottom w:val="nil"/>
          <w:right w:val="nil"/>
          <w:between w:val="nil"/>
        </w:pBdr>
        <w:spacing w:after="0" w:line="240" w:lineRule="auto"/>
        <w:jc w:val="both"/>
        <w:rPr>
          <w:color w:val="000000"/>
          <w:sz w:val="24"/>
          <w:szCs w:val="24"/>
        </w:rPr>
      </w:pPr>
    </w:p>
    <w:p w14:paraId="110B23A0"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4.2 | Incompatibilidades e inhabilidades aplicables a los miembros del Jurado </w:t>
      </w:r>
      <w:r>
        <w:rPr>
          <w:b/>
          <w:sz w:val="24"/>
          <w:szCs w:val="24"/>
        </w:rPr>
        <w:t>l</w:t>
      </w:r>
      <w:r>
        <w:rPr>
          <w:b/>
          <w:color w:val="000000"/>
          <w:sz w:val="24"/>
          <w:szCs w:val="24"/>
        </w:rPr>
        <w:t xml:space="preserve">ocal </w:t>
      </w:r>
    </w:p>
    <w:p w14:paraId="736268F2"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Tratándose de los miembros del jurado pre-seleccionador y seleccionador, se encontrarán sujetos a las siguientes incompatibilidades: </w:t>
      </w:r>
    </w:p>
    <w:p w14:paraId="2160F21E" w14:textId="77777777" w:rsidR="00BB0F8A" w:rsidRDefault="006E48D2">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No podrán ser cónyuges, hijos, tener parentesco por consanguinidad en línea recta y colateral hasta el tercer grado inclusive, o segundo grado de afinidad con los/las postulantes. </w:t>
      </w:r>
    </w:p>
    <w:p w14:paraId="1F353973" w14:textId="77777777" w:rsidR="00BB0F8A" w:rsidRDefault="006E48D2">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No podrán participar como colaboradores de los trabajos presentados. </w:t>
      </w:r>
    </w:p>
    <w:p w14:paraId="57E9AE5E" w14:textId="77777777" w:rsidR="00BB0F8A" w:rsidRDefault="006E48D2">
      <w:pPr>
        <w:numPr>
          <w:ilvl w:val="0"/>
          <w:numId w:val="2"/>
        </w:numPr>
        <w:pBdr>
          <w:top w:val="nil"/>
          <w:left w:val="nil"/>
          <w:bottom w:val="nil"/>
          <w:right w:val="nil"/>
          <w:between w:val="nil"/>
        </w:pBdr>
        <w:spacing w:after="0" w:line="240" w:lineRule="auto"/>
        <w:jc w:val="both"/>
        <w:rPr>
          <w:color w:val="000000"/>
          <w:sz w:val="24"/>
          <w:szCs w:val="24"/>
        </w:rPr>
      </w:pPr>
      <w:r>
        <w:rPr>
          <w:color w:val="000000"/>
          <w:sz w:val="24"/>
          <w:szCs w:val="24"/>
        </w:rPr>
        <w:t xml:space="preserve">Tener interés directo o indirecto respecto de alguna postulación, que le reste imparcialidad a su intervención. </w:t>
      </w:r>
    </w:p>
    <w:p w14:paraId="3AD331D4" w14:textId="77777777" w:rsidR="00BB0F8A" w:rsidRDefault="00BB0F8A">
      <w:pPr>
        <w:pBdr>
          <w:top w:val="nil"/>
          <w:left w:val="nil"/>
          <w:bottom w:val="nil"/>
          <w:right w:val="nil"/>
          <w:between w:val="nil"/>
        </w:pBdr>
        <w:spacing w:after="0" w:line="240" w:lineRule="auto"/>
        <w:jc w:val="both"/>
        <w:rPr>
          <w:color w:val="000000"/>
          <w:sz w:val="24"/>
          <w:szCs w:val="24"/>
        </w:rPr>
      </w:pPr>
    </w:p>
    <w:p w14:paraId="532B5826"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lastRenderedPageBreak/>
        <w:t xml:space="preserve">Será incompatible con la calidad de Jurado, participar en calidad de concursante; asimismo, tener contacto e intercambio de información referente a la convocatoria con los participantes del mismo durante su desarrollo. </w:t>
      </w:r>
    </w:p>
    <w:p w14:paraId="40E1843E" w14:textId="77777777" w:rsidR="00BB0F8A" w:rsidRDefault="00BB0F8A">
      <w:pPr>
        <w:pBdr>
          <w:top w:val="nil"/>
          <w:left w:val="nil"/>
          <w:bottom w:val="nil"/>
          <w:right w:val="nil"/>
          <w:between w:val="nil"/>
        </w:pBdr>
        <w:spacing w:after="0" w:line="240" w:lineRule="auto"/>
        <w:jc w:val="both"/>
        <w:rPr>
          <w:color w:val="000000"/>
          <w:sz w:val="24"/>
          <w:szCs w:val="24"/>
        </w:rPr>
      </w:pPr>
    </w:p>
    <w:p w14:paraId="269B2195" w14:textId="77777777" w:rsidR="00BB0F8A" w:rsidRPr="00FC1706"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No procederá reclamación en contra de las decisiones adoptadas por el Jurado fundada en razones distintas a las inhabilidades e incompatibilidades señaladas. </w:t>
      </w:r>
    </w:p>
    <w:p w14:paraId="6F4D3910" w14:textId="77777777" w:rsidR="0031714F" w:rsidRDefault="0031714F">
      <w:pPr>
        <w:pBdr>
          <w:top w:val="nil"/>
          <w:left w:val="nil"/>
          <w:bottom w:val="nil"/>
          <w:right w:val="nil"/>
          <w:between w:val="nil"/>
        </w:pBdr>
        <w:spacing w:after="0" w:line="240" w:lineRule="auto"/>
        <w:jc w:val="both"/>
        <w:rPr>
          <w:b/>
          <w:color w:val="000000"/>
          <w:sz w:val="24"/>
          <w:szCs w:val="24"/>
        </w:rPr>
      </w:pPr>
    </w:p>
    <w:p w14:paraId="20CF3772"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4.3 | Comunicación de Resultados </w:t>
      </w:r>
    </w:p>
    <w:p w14:paraId="488EE65B" w14:textId="3F9A306D" w:rsidR="00BB0F8A" w:rsidRDefault="006E48D2">
      <w:pPr>
        <w:pBdr>
          <w:top w:val="nil"/>
          <w:left w:val="nil"/>
          <w:bottom w:val="nil"/>
          <w:right w:val="nil"/>
          <w:between w:val="nil"/>
        </w:pBdr>
        <w:spacing w:after="0" w:line="240" w:lineRule="auto"/>
        <w:jc w:val="both"/>
        <w:rPr>
          <w:color w:val="000000"/>
          <w:sz w:val="24"/>
          <w:szCs w:val="24"/>
          <w:highlight w:val="white"/>
        </w:rPr>
      </w:pPr>
      <w:r>
        <w:rPr>
          <w:color w:val="000000"/>
          <w:sz w:val="24"/>
          <w:szCs w:val="24"/>
          <w:highlight w:val="white"/>
        </w:rPr>
        <w:t xml:space="preserve">Los resultados de la selección en cada uno de los portales usados para la convocatoria de los postulantes el día </w:t>
      </w:r>
      <w:r w:rsidR="003A3864">
        <w:rPr>
          <w:b/>
          <w:sz w:val="24"/>
          <w:szCs w:val="24"/>
          <w:highlight w:val="white"/>
        </w:rPr>
        <w:t>23</w:t>
      </w:r>
      <w:r>
        <w:rPr>
          <w:b/>
          <w:color w:val="000000"/>
          <w:sz w:val="24"/>
          <w:szCs w:val="24"/>
          <w:highlight w:val="white"/>
        </w:rPr>
        <w:t xml:space="preserve"> de </w:t>
      </w:r>
      <w:r>
        <w:rPr>
          <w:b/>
          <w:sz w:val="24"/>
          <w:szCs w:val="24"/>
          <w:highlight w:val="white"/>
        </w:rPr>
        <w:t>julio</w:t>
      </w:r>
      <w:r>
        <w:rPr>
          <w:b/>
          <w:color w:val="000000"/>
          <w:sz w:val="24"/>
          <w:szCs w:val="24"/>
          <w:highlight w:val="white"/>
        </w:rPr>
        <w:t xml:space="preserve"> de 20</w:t>
      </w:r>
      <w:r>
        <w:rPr>
          <w:b/>
          <w:sz w:val="24"/>
          <w:szCs w:val="24"/>
          <w:highlight w:val="white"/>
        </w:rPr>
        <w:t>21</w:t>
      </w:r>
      <w:r>
        <w:rPr>
          <w:color w:val="000000"/>
          <w:sz w:val="24"/>
          <w:szCs w:val="24"/>
          <w:highlight w:val="white"/>
        </w:rPr>
        <w:t xml:space="preserve">, en los sitios web de cada institución local. </w:t>
      </w:r>
    </w:p>
    <w:p w14:paraId="2D281803" w14:textId="77777777" w:rsidR="00BB0F8A" w:rsidRDefault="00BB0F8A">
      <w:pPr>
        <w:pBdr>
          <w:top w:val="nil"/>
          <w:left w:val="nil"/>
          <w:bottom w:val="nil"/>
          <w:right w:val="nil"/>
          <w:between w:val="nil"/>
        </w:pBdr>
        <w:spacing w:after="0" w:line="240" w:lineRule="auto"/>
        <w:jc w:val="both"/>
        <w:rPr>
          <w:color w:val="000000"/>
          <w:sz w:val="24"/>
          <w:szCs w:val="24"/>
        </w:rPr>
      </w:pPr>
    </w:p>
    <w:p w14:paraId="762DF497"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Asimismo, se notificará vía correo electrónico a cada uno/una de los/las seleccionados/as la resolución que fije su condición de tal. </w:t>
      </w:r>
    </w:p>
    <w:p w14:paraId="5C0D4C53" w14:textId="77777777" w:rsidR="00BB0F8A" w:rsidRDefault="00BB0F8A">
      <w:pPr>
        <w:pBdr>
          <w:top w:val="nil"/>
          <w:left w:val="nil"/>
          <w:bottom w:val="nil"/>
          <w:right w:val="nil"/>
          <w:between w:val="nil"/>
        </w:pBdr>
        <w:spacing w:after="0" w:line="240" w:lineRule="auto"/>
        <w:jc w:val="both"/>
        <w:rPr>
          <w:color w:val="000000"/>
          <w:sz w:val="24"/>
          <w:szCs w:val="24"/>
        </w:rPr>
      </w:pPr>
    </w:p>
    <w:p w14:paraId="0535F595"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QUINTA PARTE: Implicancias de la selección </w:t>
      </w:r>
    </w:p>
    <w:p w14:paraId="021AF80D" w14:textId="77777777" w:rsidR="00BB0F8A" w:rsidRDefault="00BB0F8A">
      <w:pPr>
        <w:pBdr>
          <w:top w:val="nil"/>
          <w:left w:val="nil"/>
          <w:bottom w:val="nil"/>
          <w:right w:val="nil"/>
          <w:between w:val="nil"/>
        </w:pBdr>
        <w:spacing w:after="0" w:line="240" w:lineRule="auto"/>
        <w:jc w:val="both"/>
        <w:rPr>
          <w:color w:val="000000"/>
          <w:sz w:val="24"/>
          <w:szCs w:val="24"/>
        </w:rPr>
      </w:pPr>
    </w:p>
    <w:p w14:paraId="5FAAB08F" w14:textId="1C975225"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highlight w:val="white"/>
        </w:rPr>
        <w:t xml:space="preserve">Los/las participantes seleccionados/as deberán participar del programa completo, entre </w:t>
      </w:r>
      <w:r w:rsidR="00CB5230">
        <w:rPr>
          <w:sz w:val="24"/>
          <w:szCs w:val="24"/>
          <w:highlight w:val="white"/>
        </w:rPr>
        <w:t>agosto</w:t>
      </w:r>
      <w:r>
        <w:rPr>
          <w:color w:val="000000"/>
          <w:sz w:val="24"/>
          <w:szCs w:val="24"/>
          <w:highlight w:val="white"/>
        </w:rPr>
        <w:t xml:space="preserve"> del 202</w:t>
      </w:r>
      <w:r>
        <w:rPr>
          <w:sz w:val="24"/>
          <w:szCs w:val="24"/>
          <w:highlight w:val="white"/>
        </w:rPr>
        <w:t>1</w:t>
      </w:r>
      <w:r>
        <w:rPr>
          <w:color w:val="000000"/>
          <w:sz w:val="24"/>
          <w:szCs w:val="24"/>
          <w:highlight w:val="white"/>
        </w:rPr>
        <w:t xml:space="preserve"> y </w:t>
      </w:r>
      <w:r>
        <w:rPr>
          <w:sz w:val="24"/>
          <w:szCs w:val="24"/>
          <w:highlight w:val="white"/>
        </w:rPr>
        <w:t xml:space="preserve">enero </w:t>
      </w:r>
      <w:r>
        <w:rPr>
          <w:color w:val="000000"/>
          <w:sz w:val="24"/>
          <w:szCs w:val="24"/>
          <w:highlight w:val="white"/>
        </w:rPr>
        <w:t>del 202</w:t>
      </w:r>
      <w:r>
        <w:rPr>
          <w:sz w:val="24"/>
          <w:szCs w:val="24"/>
          <w:highlight w:val="white"/>
        </w:rPr>
        <w:t>2</w:t>
      </w:r>
      <w:r>
        <w:rPr>
          <w:color w:val="000000"/>
          <w:sz w:val="24"/>
          <w:szCs w:val="24"/>
          <w:highlight w:val="white"/>
        </w:rPr>
        <w:t xml:space="preserve"> y tener disponibilidad acorde con los requisitos y cronograma del </w:t>
      </w:r>
      <w:r>
        <w:rPr>
          <w:color w:val="000000"/>
          <w:sz w:val="24"/>
          <w:szCs w:val="24"/>
        </w:rPr>
        <w:t xml:space="preserve">proyecto. Cada director/a, de ser necesario, deberá convocar a equipos de trabajo autónomos para el desarrollo de sus proyectos de investigación escénica, cuyo costo no será asumido por el Programa de Dirección Escénica. Otros aportes a los proyectos no contemplados en estas bases serán discutidos entre los participantes y las instituciones pertinentes. </w:t>
      </w:r>
    </w:p>
    <w:p w14:paraId="324453BD" w14:textId="77777777" w:rsidR="00BB0F8A" w:rsidRDefault="00BB0F8A">
      <w:pPr>
        <w:pBdr>
          <w:top w:val="nil"/>
          <w:left w:val="nil"/>
          <w:bottom w:val="nil"/>
          <w:right w:val="nil"/>
          <w:between w:val="nil"/>
        </w:pBdr>
        <w:spacing w:after="0" w:line="240" w:lineRule="auto"/>
        <w:jc w:val="both"/>
        <w:rPr>
          <w:color w:val="000000"/>
          <w:sz w:val="24"/>
          <w:szCs w:val="24"/>
        </w:rPr>
      </w:pPr>
    </w:p>
    <w:p w14:paraId="024D58D3"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 xml:space="preserve">Los/las seleccionados/as deberán firmar una carta de compromiso donde aceptan las condiciones impuestas por el programa, las cuales buscan favorecer el desarrollo de cada una de las etapas. </w:t>
      </w:r>
    </w:p>
    <w:p w14:paraId="6C553DFD" w14:textId="77777777" w:rsidR="00BB0F8A" w:rsidRDefault="00BB0F8A">
      <w:pPr>
        <w:pBdr>
          <w:top w:val="nil"/>
          <w:left w:val="nil"/>
          <w:bottom w:val="nil"/>
          <w:right w:val="nil"/>
          <w:between w:val="nil"/>
        </w:pBdr>
        <w:spacing w:after="0" w:line="240" w:lineRule="auto"/>
        <w:jc w:val="both"/>
        <w:rPr>
          <w:color w:val="000000"/>
          <w:sz w:val="24"/>
          <w:szCs w:val="24"/>
        </w:rPr>
      </w:pPr>
    </w:p>
    <w:p w14:paraId="1D37FA9E"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Las instituciones organizadoras se reservan el derecho a interrumpir la participación de alguno/a de los/las seleccionados/as, si por razones fundadas el participante no cumpliese con los estándares mínimos de compromiso y exigencia que requiere</w:t>
      </w:r>
      <w:r>
        <w:rPr>
          <w:sz w:val="24"/>
          <w:szCs w:val="24"/>
        </w:rPr>
        <w:t>n las distintas</w:t>
      </w:r>
      <w:r>
        <w:rPr>
          <w:color w:val="000000"/>
          <w:sz w:val="24"/>
          <w:szCs w:val="24"/>
        </w:rPr>
        <w:t xml:space="preserve"> etapas de</w:t>
      </w:r>
      <w:r>
        <w:rPr>
          <w:sz w:val="24"/>
          <w:szCs w:val="24"/>
        </w:rPr>
        <w:t>l</w:t>
      </w:r>
      <w:r>
        <w:rPr>
          <w:color w:val="000000"/>
          <w:sz w:val="24"/>
          <w:szCs w:val="24"/>
        </w:rPr>
        <w:t xml:space="preserve"> programa, no estando obligado a indemnizar al/la  seleccionado/a. </w:t>
      </w:r>
    </w:p>
    <w:p w14:paraId="07963294" w14:textId="77777777" w:rsidR="00BB0F8A" w:rsidRDefault="00BB0F8A">
      <w:pPr>
        <w:pBdr>
          <w:top w:val="nil"/>
          <w:left w:val="nil"/>
          <w:bottom w:val="nil"/>
          <w:right w:val="nil"/>
          <w:between w:val="nil"/>
        </w:pBdr>
        <w:spacing w:after="0" w:line="240" w:lineRule="auto"/>
        <w:jc w:val="both"/>
        <w:rPr>
          <w:b/>
          <w:color w:val="000000"/>
          <w:sz w:val="24"/>
          <w:szCs w:val="24"/>
        </w:rPr>
      </w:pPr>
    </w:p>
    <w:p w14:paraId="281F0D91" w14:textId="77777777" w:rsidR="00BB0F8A" w:rsidRDefault="006E48D2">
      <w:pPr>
        <w:pBdr>
          <w:top w:val="nil"/>
          <w:left w:val="nil"/>
          <w:bottom w:val="nil"/>
          <w:right w:val="nil"/>
          <w:between w:val="nil"/>
        </w:pBdr>
        <w:spacing w:after="0" w:line="240" w:lineRule="auto"/>
        <w:jc w:val="both"/>
        <w:rPr>
          <w:b/>
          <w:color w:val="000000"/>
          <w:sz w:val="24"/>
          <w:szCs w:val="24"/>
        </w:rPr>
      </w:pPr>
      <w:r>
        <w:rPr>
          <w:b/>
          <w:color w:val="000000"/>
          <w:sz w:val="24"/>
          <w:szCs w:val="24"/>
        </w:rPr>
        <w:t xml:space="preserve">SEXTA PARTE: Propiedad intelectual </w:t>
      </w:r>
    </w:p>
    <w:p w14:paraId="4A583730" w14:textId="77777777" w:rsidR="00BB0F8A" w:rsidRDefault="00BB0F8A">
      <w:pPr>
        <w:pBdr>
          <w:top w:val="nil"/>
          <w:left w:val="nil"/>
          <w:bottom w:val="nil"/>
          <w:right w:val="nil"/>
          <w:between w:val="nil"/>
        </w:pBdr>
        <w:spacing w:after="0" w:line="240" w:lineRule="auto"/>
        <w:jc w:val="both"/>
        <w:rPr>
          <w:color w:val="000000"/>
          <w:sz w:val="24"/>
          <w:szCs w:val="24"/>
        </w:rPr>
      </w:pPr>
    </w:p>
    <w:p w14:paraId="3549F92A" w14:textId="77777777" w:rsidR="00BB0F8A" w:rsidRDefault="006E48D2">
      <w:pPr>
        <w:pBdr>
          <w:top w:val="nil"/>
          <w:left w:val="nil"/>
          <w:bottom w:val="nil"/>
          <w:right w:val="nil"/>
          <w:between w:val="nil"/>
        </w:pBdr>
        <w:spacing w:after="0" w:line="240" w:lineRule="auto"/>
        <w:jc w:val="both"/>
        <w:rPr>
          <w:color w:val="000000"/>
          <w:sz w:val="24"/>
          <w:szCs w:val="24"/>
        </w:rPr>
      </w:pPr>
      <w:r>
        <w:rPr>
          <w:b/>
          <w:color w:val="000000"/>
          <w:sz w:val="24"/>
          <w:szCs w:val="24"/>
        </w:rPr>
        <w:t xml:space="preserve">6.1 | Derechos de autor </w:t>
      </w:r>
    </w:p>
    <w:p w14:paraId="71E89A18" w14:textId="77777777" w:rsidR="00BB0F8A" w:rsidRDefault="006E48D2">
      <w:pPr>
        <w:pBdr>
          <w:top w:val="nil"/>
          <w:left w:val="nil"/>
          <w:bottom w:val="nil"/>
          <w:right w:val="nil"/>
          <w:between w:val="nil"/>
        </w:pBdr>
        <w:spacing w:after="0" w:line="240" w:lineRule="auto"/>
        <w:jc w:val="both"/>
        <w:rPr>
          <w:color w:val="000000"/>
          <w:sz w:val="24"/>
          <w:szCs w:val="24"/>
        </w:rPr>
      </w:pPr>
      <w:r>
        <w:rPr>
          <w:color w:val="000000"/>
          <w:sz w:val="24"/>
          <w:szCs w:val="24"/>
        </w:rPr>
        <w:t>En el caso de trabajar con dramaturgia original, los/las seleccionados/as deberán inscribir los textos, a su costo, en los registros locales de propiedad intelectual.</w:t>
      </w:r>
    </w:p>
    <w:sectPr w:rsidR="00BB0F8A">
      <w:headerReference w:type="default" r:id="rId22"/>
      <w:footerReference w:type="default" r:id="rId23"/>
      <w:pgSz w:w="11906" w:h="16838"/>
      <w:pgMar w:top="1985" w:right="1417" w:bottom="1134" w:left="1417"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E7B2B" w14:textId="77777777" w:rsidR="006E45B1" w:rsidRDefault="006E45B1">
      <w:pPr>
        <w:spacing w:after="0" w:line="240" w:lineRule="auto"/>
      </w:pPr>
      <w:r>
        <w:separator/>
      </w:r>
    </w:p>
  </w:endnote>
  <w:endnote w:type="continuationSeparator" w:id="0">
    <w:p w14:paraId="353ED12D" w14:textId="77777777" w:rsidR="006E45B1" w:rsidRDefault="006E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19DCE4" w14:textId="68AD902F" w:rsidR="005E2282" w:rsidRDefault="005E2282">
    <w:pPr>
      <w:pBdr>
        <w:top w:val="nil"/>
        <w:left w:val="nil"/>
        <w:bottom w:val="nil"/>
        <w:right w:val="nil"/>
        <w:between w:val="nil"/>
      </w:pBdr>
      <w:tabs>
        <w:tab w:val="center" w:pos="4536"/>
        <w:tab w:val="right" w:pos="9072"/>
      </w:tabs>
      <w:spacing w:after="0" w:line="240" w:lineRule="auto"/>
      <w:rPr>
        <w:color w:val="000000"/>
      </w:rPr>
    </w:pPr>
  </w:p>
  <w:p w14:paraId="293BD731" w14:textId="2B4A6A7D" w:rsidR="005E2282" w:rsidRDefault="003136B1">
    <w:pPr>
      <w:pBdr>
        <w:top w:val="nil"/>
        <w:left w:val="nil"/>
        <w:bottom w:val="nil"/>
        <w:right w:val="nil"/>
        <w:between w:val="nil"/>
      </w:pBdr>
      <w:tabs>
        <w:tab w:val="center" w:pos="4536"/>
        <w:tab w:val="right" w:pos="9072"/>
      </w:tabs>
      <w:spacing w:after="0" w:line="240" w:lineRule="auto"/>
      <w:rPr>
        <w:color w:val="000000"/>
      </w:rPr>
    </w:pPr>
    <w:r>
      <w:rPr>
        <w:noProof/>
        <w:color w:val="000000"/>
        <w:lang w:val="de-DE"/>
      </w:rPr>
      <w:drawing>
        <wp:inline distT="0" distB="0" distL="0" distR="0" wp14:anchorId="60E406C3" wp14:editId="55ACF4C5">
          <wp:extent cx="5760720" cy="1191895"/>
          <wp:effectExtent l="0" t="0" r="508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stretch>
                    <a:fillRect/>
                  </a:stretch>
                </pic:blipFill>
                <pic:spPr>
                  <a:xfrm>
                    <a:off x="0" y="0"/>
                    <a:ext cx="5760720" cy="119189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6E795" w14:textId="77777777" w:rsidR="006E45B1" w:rsidRDefault="006E45B1">
      <w:pPr>
        <w:spacing w:after="0" w:line="240" w:lineRule="auto"/>
      </w:pPr>
      <w:r>
        <w:separator/>
      </w:r>
    </w:p>
  </w:footnote>
  <w:footnote w:type="continuationSeparator" w:id="0">
    <w:p w14:paraId="5CD907BD" w14:textId="77777777" w:rsidR="006E45B1" w:rsidRDefault="006E4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D4772" w14:textId="614959B6" w:rsidR="005E2282" w:rsidRDefault="003136B1">
    <w:pPr>
      <w:pBdr>
        <w:top w:val="nil"/>
        <w:left w:val="nil"/>
        <w:bottom w:val="nil"/>
        <w:right w:val="nil"/>
        <w:between w:val="nil"/>
      </w:pBdr>
      <w:tabs>
        <w:tab w:val="center" w:pos="4536"/>
        <w:tab w:val="right" w:pos="9072"/>
      </w:tabs>
      <w:spacing w:after="0" w:line="240" w:lineRule="auto"/>
      <w:jc w:val="right"/>
      <w:rPr>
        <w:color w:val="000000"/>
      </w:rPr>
    </w:pPr>
    <w:r>
      <w:rPr>
        <w:noProof/>
        <w:color w:val="000000"/>
        <w:lang w:val="de-DE"/>
      </w:rPr>
      <w:drawing>
        <wp:anchor distT="0" distB="0" distL="114300" distR="114300" simplePos="0" relativeHeight="251658240" behindDoc="0" locked="0" layoutInCell="1" allowOverlap="1" wp14:anchorId="56039733" wp14:editId="7DC4EC14">
          <wp:simplePos x="0" y="0"/>
          <wp:positionH relativeFrom="margin">
            <wp:posOffset>5281930</wp:posOffset>
          </wp:positionH>
          <wp:positionV relativeFrom="margin">
            <wp:posOffset>-1066800</wp:posOffset>
          </wp:positionV>
          <wp:extent cx="1157288" cy="10287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1157288" cy="1028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3254B"/>
    <w:multiLevelType w:val="multilevel"/>
    <w:tmpl w:val="DF1EFB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48507A"/>
    <w:multiLevelType w:val="multilevel"/>
    <w:tmpl w:val="6194FE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80F0DD9"/>
    <w:multiLevelType w:val="multilevel"/>
    <w:tmpl w:val="C5A0F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91F2256"/>
    <w:multiLevelType w:val="multilevel"/>
    <w:tmpl w:val="052E0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8617BA7"/>
    <w:multiLevelType w:val="multilevel"/>
    <w:tmpl w:val="1C428BA2"/>
    <w:lvl w:ilvl="0">
      <w:start w:val="1"/>
      <w:numFmt w:val="decimal"/>
      <w:lvlText w:val="%1."/>
      <w:lvlJc w:val="left"/>
      <w:pPr>
        <w:ind w:left="643" w:hanging="360"/>
      </w:pPr>
      <w:rPr>
        <w:color w:val="000000"/>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5" w15:restartNumberingAfterBreak="0">
    <w:nsid w:val="4BD86F7D"/>
    <w:multiLevelType w:val="multilevel"/>
    <w:tmpl w:val="C8389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CD95604"/>
    <w:multiLevelType w:val="multilevel"/>
    <w:tmpl w:val="272050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DE2259"/>
    <w:multiLevelType w:val="multilevel"/>
    <w:tmpl w:val="D696C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E944BFF"/>
    <w:multiLevelType w:val="multilevel"/>
    <w:tmpl w:val="6AF0F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8"/>
  </w:num>
  <w:num w:numId="3">
    <w:abstractNumId w:val="6"/>
  </w:num>
  <w:num w:numId="4">
    <w:abstractNumId w:val="0"/>
  </w:num>
  <w:num w:numId="5">
    <w:abstractNumId w:val="7"/>
  </w:num>
  <w:num w:numId="6">
    <w:abstractNumId w:val="5"/>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F8A"/>
    <w:rsid w:val="00015F66"/>
    <w:rsid w:val="0003070D"/>
    <w:rsid w:val="000805AD"/>
    <w:rsid w:val="000E3796"/>
    <w:rsid w:val="00102A4B"/>
    <w:rsid w:val="001A6BEC"/>
    <w:rsid w:val="001B5CF1"/>
    <w:rsid w:val="001B61CA"/>
    <w:rsid w:val="001F2142"/>
    <w:rsid w:val="002009C6"/>
    <w:rsid w:val="00223FC1"/>
    <w:rsid w:val="002451EA"/>
    <w:rsid w:val="002524FE"/>
    <w:rsid w:val="00257A85"/>
    <w:rsid w:val="00277A21"/>
    <w:rsid w:val="00305540"/>
    <w:rsid w:val="003136B1"/>
    <w:rsid w:val="0031714F"/>
    <w:rsid w:val="00334850"/>
    <w:rsid w:val="003A3864"/>
    <w:rsid w:val="003C39C7"/>
    <w:rsid w:val="003C4595"/>
    <w:rsid w:val="003E2937"/>
    <w:rsid w:val="0045560E"/>
    <w:rsid w:val="00457CF7"/>
    <w:rsid w:val="004865AD"/>
    <w:rsid w:val="004A349D"/>
    <w:rsid w:val="00511503"/>
    <w:rsid w:val="005434E7"/>
    <w:rsid w:val="005940DA"/>
    <w:rsid w:val="005E2282"/>
    <w:rsid w:val="005E4277"/>
    <w:rsid w:val="00616706"/>
    <w:rsid w:val="0062216D"/>
    <w:rsid w:val="00627ECE"/>
    <w:rsid w:val="00641021"/>
    <w:rsid w:val="00674555"/>
    <w:rsid w:val="006E45B1"/>
    <w:rsid w:val="006E483C"/>
    <w:rsid w:val="006E48D2"/>
    <w:rsid w:val="00736CBE"/>
    <w:rsid w:val="00746D34"/>
    <w:rsid w:val="007A0DDC"/>
    <w:rsid w:val="007C75FE"/>
    <w:rsid w:val="00840837"/>
    <w:rsid w:val="008A37EC"/>
    <w:rsid w:val="008F0B8B"/>
    <w:rsid w:val="009150D3"/>
    <w:rsid w:val="00995DAE"/>
    <w:rsid w:val="009C069B"/>
    <w:rsid w:val="009C4566"/>
    <w:rsid w:val="00A45B54"/>
    <w:rsid w:val="00A53E20"/>
    <w:rsid w:val="00A626B8"/>
    <w:rsid w:val="00AF27C3"/>
    <w:rsid w:val="00BB0F8A"/>
    <w:rsid w:val="00BB5B65"/>
    <w:rsid w:val="00C22962"/>
    <w:rsid w:val="00C90853"/>
    <w:rsid w:val="00CB5230"/>
    <w:rsid w:val="00D0068F"/>
    <w:rsid w:val="00DC7091"/>
    <w:rsid w:val="00E44FB7"/>
    <w:rsid w:val="00EB3450"/>
    <w:rsid w:val="00EE6F22"/>
    <w:rsid w:val="00F40D13"/>
    <w:rsid w:val="00F75664"/>
    <w:rsid w:val="00FC170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45779D"/>
  <w15:docId w15:val="{BA46E851-0843-48CF-A98E-E79C039A7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_tradnl"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character" w:styleId="Hyperlink">
    <w:name w:val="Hyperlink"/>
    <w:basedOn w:val="Absatz-Standardschriftart"/>
    <w:uiPriority w:val="99"/>
    <w:unhideWhenUsed/>
    <w:rsid w:val="009B3F4F"/>
    <w:rPr>
      <w:color w:val="0563C1"/>
      <w:u w:val="single"/>
    </w:rPr>
  </w:style>
  <w:style w:type="paragraph" w:styleId="Listenabsatz">
    <w:name w:val="List Paragraph"/>
    <w:basedOn w:val="Standard"/>
    <w:uiPriority w:val="34"/>
    <w:qFormat/>
    <w:rsid w:val="007945F9"/>
    <w:pPr>
      <w:ind w:left="720"/>
      <w:contextualSpacing/>
    </w:pPr>
  </w:style>
  <w:style w:type="character" w:customStyle="1" w:styleId="Mencinsinresolver1">
    <w:name w:val="Mención sin resolver1"/>
    <w:basedOn w:val="Absatz-Standardschriftart"/>
    <w:uiPriority w:val="99"/>
    <w:semiHidden/>
    <w:unhideWhenUsed/>
    <w:rsid w:val="007945F9"/>
    <w:rPr>
      <w:color w:val="605E5C"/>
      <w:shd w:val="clear" w:color="auto" w:fill="E1DFDD"/>
    </w:rPr>
  </w:style>
  <w:style w:type="paragraph" w:styleId="Kopfzeile">
    <w:name w:val="header"/>
    <w:basedOn w:val="Standard"/>
    <w:link w:val="KopfzeileZchn"/>
    <w:uiPriority w:val="99"/>
    <w:unhideWhenUsed/>
    <w:rsid w:val="00AA18DB"/>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AA18DB"/>
  </w:style>
  <w:style w:type="paragraph" w:styleId="Fuzeile">
    <w:name w:val="footer"/>
    <w:basedOn w:val="Standard"/>
    <w:link w:val="FuzeileZchn"/>
    <w:uiPriority w:val="99"/>
    <w:unhideWhenUsed/>
    <w:rsid w:val="00AA18DB"/>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AA18DB"/>
  </w:style>
  <w:style w:type="paragraph" w:styleId="Sprechblasentext">
    <w:name w:val="Balloon Text"/>
    <w:basedOn w:val="Standard"/>
    <w:link w:val="SprechblasentextZchn"/>
    <w:uiPriority w:val="99"/>
    <w:semiHidden/>
    <w:unhideWhenUsed/>
    <w:rsid w:val="00AA18D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18DB"/>
    <w:rPr>
      <w:rFonts w:ascii="Segoe UI" w:hAnsi="Segoe UI" w:cs="Segoe UI"/>
      <w:sz w:val="18"/>
      <w:szCs w:val="18"/>
    </w:rPr>
  </w:style>
  <w:style w:type="character" w:styleId="BesuchterHyperlink">
    <w:name w:val="FollowedHyperlink"/>
    <w:basedOn w:val="Absatz-Standardschriftart"/>
    <w:uiPriority w:val="99"/>
    <w:semiHidden/>
    <w:unhideWhenUsed/>
    <w:rsid w:val="00064FF6"/>
    <w:rPr>
      <w:color w:val="800080" w:themeColor="followedHyperlink"/>
      <w:u w:val="single"/>
    </w:rPr>
  </w:style>
  <w:style w:type="character" w:styleId="Kommentarzeichen">
    <w:name w:val="annotation reference"/>
    <w:basedOn w:val="Absatz-Standardschriftart"/>
    <w:uiPriority w:val="99"/>
    <w:semiHidden/>
    <w:unhideWhenUsed/>
    <w:rsid w:val="007A0DDC"/>
    <w:rPr>
      <w:sz w:val="18"/>
      <w:szCs w:val="18"/>
    </w:rPr>
  </w:style>
  <w:style w:type="paragraph" w:styleId="Kommentartext">
    <w:name w:val="annotation text"/>
    <w:basedOn w:val="Standard"/>
    <w:link w:val="KommentartextZchn"/>
    <w:uiPriority w:val="99"/>
    <w:semiHidden/>
    <w:unhideWhenUsed/>
    <w:rsid w:val="007A0DD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7A0DDC"/>
    <w:rPr>
      <w:sz w:val="24"/>
      <w:szCs w:val="24"/>
    </w:rPr>
  </w:style>
  <w:style w:type="paragraph" w:styleId="Kommentarthema">
    <w:name w:val="annotation subject"/>
    <w:basedOn w:val="Kommentartext"/>
    <w:next w:val="Kommentartext"/>
    <w:link w:val="KommentarthemaZchn"/>
    <w:uiPriority w:val="99"/>
    <w:semiHidden/>
    <w:unhideWhenUsed/>
    <w:rsid w:val="007A0DDC"/>
    <w:rPr>
      <w:b/>
      <w:bCs/>
      <w:sz w:val="20"/>
      <w:szCs w:val="20"/>
    </w:rPr>
  </w:style>
  <w:style w:type="character" w:customStyle="1" w:styleId="KommentarthemaZchn">
    <w:name w:val="Kommentarthema Zchn"/>
    <w:basedOn w:val="KommentartextZchn"/>
    <w:link w:val="Kommentarthema"/>
    <w:uiPriority w:val="99"/>
    <w:semiHidden/>
    <w:rsid w:val="007A0DDC"/>
    <w:rPr>
      <w:b/>
      <w:bCs/>
      <w:sz w:val="20"/>
      <w:szCs w:val="20"/>
    </w:rPr>
  </w:style>
  <w:style w:type="character" w:customStyle="1" w:styleId="Mencinsinresolver2">
    <w:name w:val="Mención sin resolver2"/>
    <w:basedOn w:val="Absatz-Standardschriftart"/>
    <w:uiPriority w:val="99"/>
    <w:semiHidden/>
    <w:unhideWhenUsed/>
    <w:rsid w:val="00EB34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49249">
      <w:bodyDiv w:val="1"/>
      <w:marLeft w:val="0"/>
      <w:marRight w:val="0"/>
      <w:marTop w:val="0"/>
      <w:marBottom w:val="0"/>
      <w:divBdr>
        <w:top w:val="none" w:sz="0" w:space="0" w:color="auto"/>
        <w:left w:val="none" w:sz="0" w:space="0" w:color="auto"/>
        <w:bottom w:val="none" w:sz="0" w:space="0" w:color="auto"/>
        <w:right w:val="none" w:sz="0" w:space="0" w:color="auto"/>
      </w:divBdr>
    </w:div>
    <w:div w:id="1571111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undacionteatroamil.cl" TargetMode="External"/><Relationship Id="rId13" Type="http://schemas.openxmlformats.org/officeDocument/2006/relationships/hyperlink" Target="http://www.goethe/uruguay" TargetMode="External"/><Relationship Id="rId18" Type="http://schemas.openxmlformats.org/officeDocument/2006/relationships/hyperlink" Target="mailto:martin.leon@goethe.de" TargetMode="External"/><Relationship Id="rId3" Type="http://schemas.openxmlformats.org/officeDocument/2006/relationships/styles" Target="styles.xml"/><Relationship Id="rId21" Type="http://schemas.openxmlformats.org/officeDocument/2006/relationships/hyperlink" Target="https://forms.gle/jcfM8ZmuPfDrSjb2A" TargetMode="External"/><Relationship Id="rId7" Type="http://schemas.openxmlformats.org/officeDocument/2006/relationships/endnotes" Target="endnotes.xml"/><Relationship Id="rId12" Type="http://schemas.openxmlformats.org/officeDocument/2006/relationships/hyperlink" Target="http://www.inae.gub.uy" TargetMode="External"/><Relationship Id="rId17" Type="http://schemas.openxmlformats.org/officeDocument/2006/relationships/hyperlink" Target="mailto:aclavier@teatrolaplaza.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stanza.munoz@goethe.de" TargetMode="External"/><Relationship Id="rId20" Type="http://schemas.openxmlformats.org/officeDocument/2006/relationships/hyperlink" Target="mailto:irene.mueller@goethe.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ethe.de/pe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ducacion@fundacionteatroamil.cl" TargetMode="External"/><Relationship Id="rId23" Type="http://schemas.openxmlformats.org/officeDocument/2006/relationships/footer" Target="footer1.xml"/><Relationship Id="rId10" Type="http://schemas.openxmlformats.org/officeDocument/2006/relationships/hyperlink" Target="http://www.teatrolaplaza.com" TargetMode="External"/><Relationship Id="rId19" Type="http://schemas.openxmlformats.org/officeDocument/2006/relationships/hyperlink" Target="mailto:inae@mec.gub.uy" TargetMode="External"/><Relationship Id="rId4" Type="http://schemas.openxmlformats.org/officeDocument/2006/relationships/settings" Target="settings.xml"/><Relationship Id="rId9" Type="http://schemas.openxmlformats.org/officeDocument/2006/relationships/hyperlink" Target="http://www.goethe.de/chile" TargetMode="External"/><Relationship Id="rId14" Type="http://schemas.openxmlformats.org/officeDocument/2006/relationships/hyperlink" Target="http://www.cultura.gob.cl"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I4sRmvEGLQVTNbv5oVY+oY+v+w==">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3376</Words>
  <Characters>21274</Characters>
  <Application>Microsoft Office Word</Application>
  <DocSecurity>0</DocSecurity>
  <Lines>177</Lines>
  <Paragraphs>49</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Goethe Institut</Company>
  <LinksUpToDate>false</LinksUpToDate>
  <CharactersWithSpaces>24601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Kiss, Juliane</dc:creator>
  <cp:lastModifiedBy>Munoz, Constanza</cp:lastModifiedBy>
  <cp:revision>4</cp:revision>
  <dcterms:created xsi:type="dcterms:W3CDTF">2021-06-08T19:59:00Z</dcterms:created>
  <dcterms:modified xsi:type="dcterms:W3CDTF">2021-06-09T16:34:00Z</dcterms:modified>
</cp:coreProperties>
</file>